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F1" w:rsidRPr="00886399" w:rsidRDefault="00026BF1" w:rsidP="00026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026BF1" w:rsidRPr="00886399" w:rsidRDefault="00026BF1" w:rsidP="00026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государственное бюджетное профессиональное  образовательное учреждение</w:t>
      </w:r>
    </w:p>
    <w:p w:rsidR="00026BF1" w:rsidRPr="00886399" w:rsidRDefault="00026BF1" w:rsidP="00026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Ростовской области</w:t>
      </w:r>
    </w:p>
    <w:p w:rsidR="00026BF1" w:rsidRPr="00886399" w:rsidRDefault="00026BF1" w:rsidP="00026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«Белокалитвинский гуманитарно-индустриальный техникум»</w:t>
      </w:r>
    </w:p>
    <w:p w:rsidR="00026BF1" w:rsidRPr="00886399" w:rsidRDefault="00026BF1" w:rsidP="00026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39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26BF1" w:rsidRPr="00886399" w:rsidRDefault="00026BF1" w:rsidP="00026BF1">
      <w:pPr>
        <w:spacing w:after="0" w:line="36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886399">
        <w:rPr>
          <w:rFonts w:ascii="Times New Roman" w:hAnsi="Times New Roman"/>
          <w:b/>
          <w:sz w:val="28"/>
          <w:szCs w:val="28"/>
        </w:rPr>
        <w:t>по организации  внеаудиторной самостоятельной работы</w:t>
      </w:r>
    </w:p>
    <w:p w:rsidR="00026BF1" w:rsidRDefault="00026BF1" w:rsidP="00026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6399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Pr="00026B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ОП.07 Правовое обеспечение профессиональной деятельности </w:t>
      </w:r>
    </w:p>
    <w:p w:rsidR="00195129" w:rsidRPr="00195129" w:rsidRDefault="00195129" w:rsidP="00195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12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195129">
        <w:rPr>
          <w:rFonts w:ascii="Times New Roman" w:hAnsi="Times New Roman" w:cs="Times New Roman"/>
          <w:b/>
          <w:color w:val="000000"/>
          <w:sz w:val="24"/>
          <w:szCs w:val="24"/>
        </w:rPr>
        <w:t>23.02.03</w:t>
      </w:r>
    </w:p>
    <w:p w:rsidR="00195129" w:rsidRPr="00195129" w:rsidRDefault="00195129" w:rsidP="001951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12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обслуживание и ремонт автомобильного транспорта</w:t>
      </w:r>
    </w:p>
    <w:p w:rsidR="00195129" w:rsidRPr="00CA6323" w:rsidRDefault="00195129" w:rsidP="00195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026BF1" w:rsidRPr="00CA6323" w:rsidRDefault="00026BF1" w:rsidP="00026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026BF1" w:rsidRPr="00886399" w:rsidRDefault="00026BF1" w:rsidP="00026BF1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BF1" w:rsidRPr="00886399" w:rsidRDefault="00026BF1" w:rsidP="00026B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Белая Калитва</w:t>
      </w:r>
    </w:p>
    <w:p w:rsidR="00026BF1" w:rsidRPr="00886399" w:rsidRDefault="00026BF1" w:rsidP="00026B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86399">
        <w:rPr>
          <w:rFonts w:ascii="Times New Roman" w:hAnsi="Times New Roman"/>
          <w:sz w:val="24"/>
          <w:szCs w:val="24"/>
        </w:rPr>
        <w:t>201</w:t>
      </w:r>
      <w:r w:rsidR="00195129">
        <w:rPr>
          <w:rFonts w:ascii="Times New Roman" w:hAnsi="Times New Roman"/>
          <w:sz w:val="24"/>
          <w:szCs w:val="24"/>
        </w:rPr>
        <w:t>8</w:t>
      </w:r>
      <w:r w:rsidRPr="00886399">
        <w:rPr>
          <w:rFonts w:ascii="Times New Roman" w:hAnsi="Times New Roman"/>
          <w:sz w:val="24"/>
          <w:szCs w:val="24"/>
        </w:rPr>
        <w:t xml:space="preserve"> г.</w:t>
      </w:r>
    </w:p>
    <w:p w:rsidR="00026BF1" w:rsidRPr="00886399" w:rsidRDefault="00026BF1" w:rsidP="00026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BF1" w:rsidRPr="00026BF1" w:rsidRDefault="00026BF1" w:rsidP="0002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ОДОБРЕНО</w:t>
      </w:r>
    </w:p>
    <w:p w:rsidR="00026BF1" w:rsidRDefault="00026BF1" w:rsidP="001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 xml:space="preserve">цикловой     комиссией  </w:t>
      </w:r>
    </w:p>
    <w:p w:rsidR="00195129" w:rsidRPr="00195129" w:rsidRDefault="00195129" w:rsidP="00195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129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Pr="00195129">
        <w:rPr>
          <w:rFonts w:ascii="Times New Roman" w:eastAsia="Times New Roman" w:hAnsi="Times New Roman" w:cs="Times New Roman"/>
          <w:color w:val="000000"/>
          <w:sz w:val="24"/>
          <w:szCs w:val="24"/>
        </w:rPr>
        <w:t>23.02.03</w:t>
      </w:r>
    </w:p>
    <w:p w:rsidR="00195129" w:rsidRDefault="00195129" w:rsidP="00195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обслуживание </w:t>
      </w:r>
    </w:p>
    <w:p w:rsidR="00195129" w:rsidRPr="00195129" w:rsidRDefault="00195129" w:rsidP="00195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129">
        <w:rPr>
          <w:rFonts w:ascii="Times New Roman" w:eastAsia="Times New Roman" w:hAnsi="Times New Roman" w:cs="Times New Roman"/>
          <w:color w:val="000000"/>
          <w:sz w:val="24"/>
          <w:szCs w:val="24"/>
        </w:rPr>
        <w:t>и ремонт автомобильного транспорта</w:t>
      </w:r>
    </w:p>
    <w:p w:rsidR="00026BF1" w:rsidRPr="00026BF1" w:rsidRDefault="00026BF1" w:rsidP="0002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026BF1" w:rsidRPr="00026BF1" w:rsidRDefault="00026BF1" w:rsidP="00026BF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от ___ ______________ 201</w:t>
      </w:r>
      <w:r w:rsidR="00195129">
        <w:rPr>
          <w:rFonts w:ascii="Times New Roman" w:hAnsi="Times New Roman" w:cs="Times New Roman"/>
          <w:sz w:val="24"/>
          <w:szCs w:val="24"/>
        </w:rPr>
        <w:t>8</w:t>
      </w:r>
      <w:r w:rsidRPr="00026BF1">
        <w:rPr>
          <w:rFonts w:ascii="Times New Roman" w:hAnsi="Times New Roman" w:cs="Times New Roman"/>
          <w:sz w:val="24"/>
          <w:szCs w:val="24"/>
        </w:rPr>
        <w:t xml:space="preserve"> г.</w:t>
      </w:r>
      <w:r w:rsidRPr="00026BF1">
        <w:rPr>
          <w:rFonts w:ascii="Times New Roman" w:hAnsi="Times New Roman" w:cs="Times New Roman"/>
          <w:sz w:val="24"/>
          <w:szCs w:val="24"/>
        </w:rPr>
        <w:tab/>
      </w:r>
    </w:p>
    <w:p w:rsidR="00026BF1" w:rsidRPr="00026BF1" w:rsidRDefault="00026BF1" w:rsidP="0002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</w:t>
      </w:r>
    </w:p>
    <w:p w:rsidR="00026BF1" w:rsidRPr="00026BF1" w:rsidRDefault="00026BF1" w:rsidP="00026BF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 xml:space="preserve">_______________(Г.В. </w:t>
      </w:r>
      <w:proofErr w:type="spellStart"/>
      <w:r w:rsidRPr="00026BF1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026BF1">
        <w:rPr>
          <w:rFonts w:ascii="Times New Roman" w:hAnsi="Times New Roman" w:cs="Times New Roman"/>
          <w:sz w:val="24"/>
          <w:szCs w:val="24"/>
        </w:rPr>
        <w:t>)</w:t>
      </w: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BF1" w:rsidRPr="00886399" w:rsidRDefault="00026BF1" w:rsidP="00026BF1">
      <w:pPr>
        <w:rPr>
          <w:rFonts w:ascii="Times New Roman" w:hAnsi="Times New Roman" w:cs="Times New Roman"/>
          <w:sz w:val="28"/>
          <w:szCs w:val="28"/>
        </w:rPr>
      </w:pPr>
      <w:r w:rsidRPr="00886399">
        <w:rPr>
          <w:rFonts w:ascii="Times New Roman" w:hAnsi="Times New Roman" w:cs="Times New Roman"/>
          <w:sz w:val="28"/>
          <w:szCs w:val="28"/>
        </w:rPr>
        <w:t xml:space="preserve">Разработчик:   </w:t>
      </w:r>
    </w:p>
    <w:p w:rsidR="00026BF1" w:rsidRPr="00886399" w:rsidRDefault="00026BF1" w:rsidP="00026B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399">
        <w:rPr>
          <w:rFonts w:ascii="Times New Roman" w:hAnsi="Times New Roman" w:cs="Times New Roman"/>
          <w:sz w:val="28"/>
          <w:szCs w:val="28"/>
        </w:rPr>
        <w:t>Убийко</w:t>
      </w:r>
      <w:proofErr w:type="spellEnd"/>
      <w:r w:rsidRPr="00886399">
        <w:rPr>
          <w:rFonts w:ascii="Times New Roman" w:hAnsi="Times New Roman" w:cs="Times New Roman"/>
          <w:sz w:val="28"/>
          <w:szCs w:val="28"/>
        </w:rPr>
        <w:t xml:space="preserve"> Л.И..  преподаватель ГБПОУ  РО «БГИТ»</w:t>
      </w:r>
    </w:p>
    <w:p w:rsidR="00026BF1" w:rsidRPr="00886399" w:rsidRDefault="00026BF1" w:rsidP="00026BF1">
      <w:r w:rsidRPr="0088639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F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проводится с целью: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 формирования компетенции поиска и использования расширенной информации необходимой для эффективного выполнения профессиональных задач,  профессионального и личностного роста;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>формирования компетенции использования информационно-коммуникационных технологий в профессиональной деятельности;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>развития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Формами внеаудиторной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являются: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 xml:space="preserve">- работа с основной и дополнительной литературой, источниками периодической печати, представленных в базах данных и библиотечных фондах техникума (п. 7.16 ФГОС СПО):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>самостоятельное изучение лекционного материала, основной и дополнительной литературы;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- составление плана текста;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графическое изображение структуры текста;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конспектирование текста;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выписки из текста;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работа со словарями и справочниками;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ознакомление с нормативными документами;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аналитическая обработка текста (аннотирование, рецензирование, реферирование, контент-анализ и др.) и др.;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подготовка выступлений, сообщений, рефератов, докладов, презентаций, эссе;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>подготовка к контрольным работам, практическим занятиям, семинарским занятиям, деловым и ролевым играм, тренингам, промежуточной аттестации;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>-</w:t>
      </w:r>
      <w:r w:rsidRPr="00026BF1">
        <w:rPr>
          <w:rFonts w:ascii="Times New Roman" w:hAnsi="Times New Roman" w:cs="Times New Roman"/>
          <w:sz w:val="24"/>
          <w:szCs w:val="24"/>
        </w:rPr>
        <w:tab/>
        <w:t xml:space="preserve">выполнение тестовых заданий, решение ситуационных производственных (профессиональных) задач; решение задач и упражнений по образцу и др.; </w:t>
      </w:r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BF1">
        <w:rPr>
          <w:rFonts w:ascii="Times New Roman" w:hAnsi="Times New Roman" w:cs="Times New Roman"/>
          <w:sz w:val="24"/>
          <w:szCs w:val="24"/>
        </w:rPr>
        <w:t>- другие формы деятельности, организуемые и осуществляемые образовательным учреждением и органами студенческого самоуправления 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СПО).</w:t>
      </w:r>
      <w:proofErr w:type="gramEnd"/>
    </w:p>
    <w:p w:rsidR="00026BF1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BF1">
        <w:rPr>
          <w:rFonts w:ascii="Times New Roman" w:hAnsi="Times New Roman" w:cs="Times New Roman"/>
          <w:sz w:val="24"/>
          <w:szCs w:val="24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определены средние затраты времени на основные виды внеаудиторной самостоятельной работы для данной дисциплины, которые приведены в</w:t>
      </w:r>
      <w:proofErr w:type="gramEnd"/>
    </w:p>
    <w:p w:rsidR="00F02B4D" w:rsidRPr="00026BF1" w:rsidRDefault="00026BF1" w:rsidP="00026B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BF1">
        <w:rPr>
          <w:rFonts w:ascii="Times New Roman" w:hAnsi="Times New Roman" w:cs="Times New Roman"/>
          <w:sz w:val="24"/>
          <w:szCs w:val="24"/>
        </w:rPr>
        <w:t xml:space="preserve"> Таблице</w:t>
      </w:r>
      <w:proofErr w:type="gramStart"/>
      <w:r w:rsidRPr="00026B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6BF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77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26BF1" w:rsidRPr="00026BF1" w:rsidTr="00026BF1">
        <w:trPr>
          <w:trHeight w:val="410"/>
        </w:trPr>
        <w:tc>
          <w:tcPr>
            <w:tcW w:w="7904" w:type="dxa"/>
            <w:shd w:val="clear" w:color="auto" w:fill="auto"/>
            <w:vAlign w:val="center"/>
          </w:tcPr>
          <w:p w:rsidR="00026BF1" w:rsidRPr="00026BF1" w:rsidRDefault="00026BF1" w:rsidP="00026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026BF1" w:rsidRPr="00026BF1" w:rsidRDefault="00195129" w:rsidP="00026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026BF1" w:rsidRPr="00026BF1" w:rsidTr="00026BF1">
        <w:trPr>
          <w:trHeight w:val="390"/>
        </w:trPr>
        <w:tc>
          <w:tcPr>
            <w:tcW w:w="7904" w:type="dxa"/>
            <w:shd w:val="clear" w:color="auto" w:fill="auto"/>
            <w:vAlign w:val="center"/>
          </w:tcPr>
          <w:p w:rsidR="00026BF1" w:rsidRPr="00026BF1" w:rsidRDefault="00026BF1" w:rsidP="00026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6BF1" w:rsidRPr="00026BF1" w:rsidRDefault="00026BF1" w:rsidP="00026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6BF1" w:rsidRPr="00026BF1" w:rsidTr="00026BF1">
        <w:trPr>
          <w:trHeight w:val="652"/>
        </w:trPr>
        <w:tc>
          <w:tcPr>
            <w:tcW w:w="7904" w:type="dxa"/>
            <w:shd w:val="clear" w:color="auto" w:fill="auto"/>
            <w:vAlign w:val="center"/>
          </w:tcPr>
          <w:p w:rsidR="00026BF1" w:rsidRPr="00026BF1" w:rsidRDefault="00026BF1" w:rsidP="0002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Изучение  учебного материала по конспектам лекций,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6BF1" w:rsidRPr="00026BF1" w:rsidRDefault="00026BF1" w:rsidP="00026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026BF1" w:rsidRPr="00026BF1" w:rsidTr="00026BF1">
        <w:tc>
          <w:tcPr>
            <w:tcW w:w="7904" w:type="dxa"/>
            <w:shd w:val="clear" w:color="auto" w:fill="auto"/>
            <w:vAlign w:val="center"/>
          </w:tcPr>
          <w:p w:rsidR="00026BF1" w:rsidRPr="00026BF1" w:rsidRDefault="00026BF1" w:rsidP="00026BF1">
            <w:pPr>
              <w:autoSpaceDE w:val="0"/>
              <w:autoSpaceDN w:val="0"/>
              <w:adjustRightInd w:val="0"/>
              <w:spacing w:after="0" w:line="240" w:lineRule="auto"/>
              <w:ind w:right="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нормативно-правовыми актами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6BF1" w:rsidRPr="00026BF1" w:rsidRDefault="00026BF1" w:rsidP="00026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026BF1" w:rsidRPr="00026BF1" w:rsidTr="00026BF1">
        <w:tc>
          <w:tcPr>
            <w:tcW w:w="7904" w:type="dxa"/>
            <w:shd w:val="clear" w:color="auto" w:fill="auto"/>
            <w:vAlign w:val="center"/>
          </w:tcPr>
          <w:p w:rsidR="00026BF1" w:rsidRPr="00026BF1" w:rsidRDefault="00026BF1" w:rsidP="00026BF1">
            <w:pPr>
              <w:autoSpaceDE w:val="0"/>
              <w:autoSpaceDN w:val="0"/>
              <w:adjustRightInd w:val="0"/>
              <w:spacing w:after="0" w:line="240" w:lineRule="auto"/>
              <w:ind w:right="19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6BF1" w:rsidRPr="00026BF1" w:rsidRDefault="00026BF1" w:rsidP="00026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026BF1" w:rsidRPr="00026BF1" w:rsidTr="00026BF1">
        <w:tc>
          <w:tcPr>
            <w:tcW w:w="7904" w:type="dxa"/>
            <w:shd w:val="clear" w:color="auto" w:fill="auto"/>
            <w:vAlign w:val="center"/>
          </w:tcPr>
          <w:p w:rsidR="00026BF1" w:rsidRPr="00026BF1" w:rsidRDefault="00026BF1" w:rsidP="00026BF1">
            <w:pPr>
              <w:autoSpaceDE w:val="0"/>
              <w:autoSpaceDN w:val="0"/>
              <w:adjustRightInd w:val="0"/>
              <w:spacing w:after="0" w:line="240" w:lineRule="auto"/>
              <w:ind w:right="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Выполнение докладов, рефератов, презентаций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6BF1" w:rsidRPr="00026BF1" w:rsidRDefault="00195129" w:rsidP="00026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</w:tbl>
    <w:p w:rsidR="00F02B4D" w:rsidRPr="00621CD1" w:rsidRDefault="00F02B4D" w:rsidP="00026B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F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1CD1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tbl>
      <w:tblPr>
        <w:tblStyle w:val="a4"/>
        <w:tblW w:w="9747" w:type="dxa"/>
        <w:tblLayout w:type="fixed"/>
        <w:tblLook w:val="04A0"/>
      </w:tblPr>
      <w:tblGrid>
        <w:gridCol w:w="2292"/>
        <w:gridCol w:w="2919"/>
        <w:gridCol w:w="709"/>
        <w:gridCol w:w="2233"/>
        <w:gridCol w:w="1594"/>
      </w:tblGrid>
      <w:tr w:rsidR="00F02B4D" w:rsidRPr="00874061" w:rsidTr="00B56E93">
        <w:tc>
          <w:tcPr>
            <w:tcW w:w="2292" w:type="dxa"/>
            <w:vAlign w:val="center"/>
          </w:tcPr>
          <w:p w:rsidR="00F02B4D" w:rsidRPr="00874061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9" w:type="dxa"/>
            <w:vAlign w:val="center"/>
          </w:tcPr>
          <w:p w:rsidR="00F02B4D" w:rsidRPr="00874061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709" w:type="dxa"/>
            <w:vAlign w:val="center"/>
          </w:tcPr>
          <w:p w:rsidR="00F02B4D" w:rsidRPr="00874061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33" w:type="dxa"/>
            <w:vAlign w:val="center"/>
          </w:tcPr>
          <w:p w:rsidR="00F02B4D" w:rsidRPr="00874061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работы</w:t>
            </w:r>
          </w:p>
        </w:tc>
        <w:tc>
          <w:tcPr>
            <w:tcW w:w="1594" w:type="dxa"/>
            <w:vAlign w:val="center"/>
          </w:tcPr>
          <w:p w:rsidR="00F02B4D" w:rsidRPr="00874061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F02B4D" w:rsidRPr="00874061" w:rsidTr="00B56E93">
        <w:tc>
          <w:tcPr>
            <w:tcW w:w="2292" w:type="dxa"/>
            <w:vAlign w:val="center"/>
          </w:tcPr>
          <w:p w:rsidR="00F02B4D" w:rsidRPr="00F02B4D" w:rsidRDefault="00F02B4D" w:rsidP="00F02B4D">
            <w:pPr>
              <w:pStyle w:val="tw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F02B4D" w:rsidRPr="00F02B4D" w:rsidRDefault="00F02B4D" w:rsidP="00F02B4D">
            <w:pPr>
              <w:pStyle w:val="tw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Гражданско-правовое регулирование в сфере автотранспортной деятельности</w:t>
            </w:r>
          </w:p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4D" w:rsidRPr="00874061" w:rsidTr="00B56E93">
        <w:tc>
          <w:tcPr>
            <w:tcW w:w="2292" w:type="dxa"/>
            <w:vAlign w:val="center"/>
          </w:tcPr>
          <w:p w:rsidR="00F02B4D" w:rsidRPr="00F02B4D" w:rsidRDefault="00F02B4D" w:rsidP="00F02B4D">
            <w:pPr>
              <w:pStyle w:val="tw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сфере экономики</w:t>
            </w:r>
          </w:p>
        </w:tc>
        <w:tc>
          <w:tcPr>
            <w:tcW w:w="2919" w:type="dxa"/>
            <w:vAlign w:val="center"/>
          </w:tcPr>
          <w:p w:rsidR="00F02B4D" w:rsidRPr="00F02B4D" w:rsidRDefault="00026BF1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</w:t>
            </w:r>
          </w:p>
        </w:tc>
        <w:tc>
          <w:tcPr>
            <w:tcW w:w="709" w:type="dxa"/>
            <w:vAlign w:val="center"/>
          </w:tcPr>
          <w:p w:rsidR="00F02B4D" w:rsidRPr="00F02B4D" w:rsidRDefault="00026BF1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F02B4D" w:rsidRDefault="00026BF1" w:rsidP="0002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сущность, цели и задачи правового регулирования в сфере экономики;</w:t>
            </w:r>
          </w:p>
          <w:p w:rsidR="00026BF1" w:rsidRPr="00F02B4D" w:rsidRDefault="00026BF1" w:rsidP="0002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правового регулирования, называть основные нормативно-правовые акты</w:t>
            </w:r>
          </w:p>
        </w:tc>
        <w:tc>
          <w:tcPr>
            <w:tcW w:w="1594" w:type="dxa"/>
            <w:vAlign w:val="center"/>
          </w:tcPr>
          <w:p w:rsidR="00F02B4D" w:rsidRDefault="00026BF1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026BF1" w:rsidRPr="00F02B4D" w:rsidRDefault="00026BF1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02B4D" w:rsidRPr="00874061" w:rsidTr="00B56E93">
        <w:tc>
          <w:tcPr>
            <w:tcW w:w="2292" w:type="dxa"/>
            <w:vAlign w:val="center"/>
          </w:tcPr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F02B4D" w:rsidRPr="00F02B4D" w:rsidRDefault="00F02B4D" w:rsidP="00F02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919" w:type="dxa"/>
            <w:vAlign w:val="center"/>
          </w:tcPr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</w:t>
            </w:r>
          </w:p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Составление таблицы: «Первоначальные и производные способы приобретения права собственности»</w:t>
            </w:r>
          </w:p>
        </w:tc>
        <w:tc>
          <w:tcPr>
            <w:tcW w:w="709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02B4D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понятие права собственности, характеризует формы собственности в соответствии с действующим законодательством.</w:t>
            </w:r>
          </w:p>
          <w:p w:rsidR="007C3BE5" w:rsidRPr="00F02B4D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основания приобретения права собственности</w:t>
            </w:r>
          </w:p>
        </w:tc>
        <w:tc>
          <w:tcPr>
            <w:tcW w:w="1594" w:type="dxa"/>
            <w:vAlign w:val="center"/>
          </w:tcPr>
          <w:p w:rsidR="007C3BE5" w:rsidRP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F02B4D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BE5" w:rsidRPr="00F02B4D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содержания оформленной таблицы</w:t>
            </w:r>
          </w:p>
        </w:tc>
      </w:tr>
      <w:tr w:rsidR="00F02B4D" w:rsidRPr="00874061" w:rsidTr="00B56E93">
        <w:tc>
          <w:tcPr>
            <w:tcW w:w="2292" w:type="dxa"/>
            <w:vAlign w:val="center"/>
          </w:tcPr>
          <w:p w:rsidR="00F02B4D" w:rsidRPr="00F02B4D" w:rsidRDefault="00F02B4D" w:rsidP="00F02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F0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Договоры  в сфере автотранспортной деятельности</w:t>
            </w:r>
          </w:p>
        </w:tc>
        <w:tc>
          <w:tcPr>
            <w:tcW w:w="2919" w:type="dxa"/>
            <w:vAlign w:val="center"/>
          </w:tcPr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нормативно-правовыми актами: </w:t>
            </w:r>
            <w:r w:rsidR="007C3BE5" w:rsidRPr="00312827">
              <w:t xml:space="preserve">Работа </w:t>
            </w:r>
            <w:r w:rsidR="007C3BE5" w:rsidRPr="007C3BE5">
              <w:rPr>
                <w:rFonts w:ascii="Times New Roman" w:hAnsi="Times New Roman" w:cs="Times New Roman"/>
                <w:sz w:val="24"/>
                <w:szCs w:val="24"/>
              </w:rPr>
              <w:t>с нормативно-правовыми актами: ГК РФ</w:t>
            </w:r>
            <w:proofErr w:type="gramStart"/>
            <w:r w:rsidR="007C3BE5" w:rsidRPr="007C3BE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7C3BE5" w:rsidRPr="007C3B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9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02B4D" w:rsidRPr="00F02B4D" w:rsidRDefault="007C3BE5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виды гражданско-правовых договоров в сфере автотранспортной деятельности: понятие, стороны, предмет договора, права и обязанности сторон по договору в соответствии с ГК РФ.</w:t>
            </w:r>
          </w:p>
        </w:tc>
        <w:tc>
          <w:tcPr>
            <w:tcW w:w="1594" w:type="dxa"/>
            <w:vAlign w:val="center"/>
          </w:tcPr>
          <w:p w:rsidR="007C3BE5" w:rsidRP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F02B4D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7C3BE5" w:rsidRPr="00F02B4D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C74B20" w:rsidRPr="00874061" w:rsidTr="00B56E93">
        <w:tc>
          <w:tcPr>
            <w:tcW w:w="2292" w:type="dxa"/>
            <w:vAlign w:val="center"/>
          </w:tcPr>
          <w:p w:rsidR="00C74B20" w:rsidRPr="00C74B20" w:rsidRDefault="00C74B20" w:rsidP="00C74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b/>
                <w:sz w:val="24"/>
                <w:szCs w:val="24"/>
              </w:rPr>
              <w:t>Тема 1.4</w:t>
            </w:r>
          </w:p>
          <w:p w:rsidR="00C74B20" w:rsidRPr="00C74B20" w:rsidRDefault="00C74B20" w:rsidP="00C74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сфере автотранспортной деятельности</w:t>
            </w:r>
          </w:p>
        </w:tc>
        <w:tc>
          <w:tcPr>
            <w:tcW w:w="2919" w:type="dxa"/>
            <w:vAlign w:val="center"/>
          </w:tcPr>
          <w:p w:rsidR="00C74B20" w:rsidRPr="00F02B4D" w:rsidRDefault="00C74B20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</w:t>
            </w:r>
            <w:proofErr w:type="gramEnd"/>
          </w:p>
        </w:tc>
        <w:tc>
          <w:tcPr>
            <w:tcW w:w="709" w:type="dxa"/>
            <w:vAlign w:val="center"/>
          </w:tcPr>
          <w:p w:rsidR="00C74B20" w:rsidRPr="00F02B4D" w:rsidRDefault="00C74B20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C74B20" w:rsidRP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способы з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потребителей при покупке автомобиля.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Перечисляет в соответствии с требованиями законодательства: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рава потребителя при покупке запчастей надлежащего качества. </w:t>
            </w:r>
          </w:p>
          <w:p w:rsidR="00C74B20" w:rsidRP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Права потребителя при покупке запчастей ненадлежащего качества. </w:t>
            </w:r>
          </w:p>
          <w:p w:rsidR="00C74B20" w:rsidRP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Права потребителей при  оказании услуги платных автостоянок, услуг автомойки. </w:t>
            </w:r>
          </w:p>
          <w:p w:rsid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Права потребителей при оказании услуг по техническому обслуживанию и ремонту автотранспорта.</w:t>
            </w:r>
          </w:p>
        </w:tc>
        <w:tc>
          <w:tcPr>
            <w:tcW w:w="1594" w:type="dxa"/>
            <w:vAlign w:val="center"/>
          </w:tcPr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74B20" w:rsidRPr="007C3BE5" w:rsidRDefault="00C74B20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20" w:rsidRPr="00874061" w:rsidTr="00B56E93">
        <w:tc>
          <w:tcPr>
            <w:tcW w:w="2292" w:type="dxa"/>
            <w:vAlign w:val="center"/>
          </w:tcPr>
          <w:p w:rsidR="00C74B20" w:rsidRPr="00C74B20" w:rsidRDefault="00C74B20" w:rsidP="00C74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C74B20" w:rsidRPr="00C74B20" w:rsidRDefault="00C74B20" w:rsidP="00C74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2919" w:type="dxa"/>
            <w:vAlign w:val="center"/>
          </w:tcPr>
          <w:p w:rsidR="00C74B20" w:rsidRPr="00C74B20" w:rsidRDefault="00C74B20" w:rsidP="00C7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C74B20" w:rsidRPr="00C74B20" w:rsidRDefault="00C74B20" w:rsidP="00C74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нормативно-правовыми актами: ФЗ « О занятости населения»</w:t>
            </w:r>
          </w:p>
        </w:tc>
        <w:tc>
          <w:tcPr>
            <w:tcW w:w="709" w:type="dxa"/>
            <w:vAlign w:val="center"/>
          </w:tcPr>
          <w:p w:rsidR="00C74B20" w:rsidRDefault="00195129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C74B20" w:rsidRP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называет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формы занятости.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орядок и условия признания гражданина безработным. Правовой статус безработного. </w:t>
            </w:r>
          </w:p>
          <w:p w:rsid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мерам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поддержки безработных в соответствии с 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ФЗ « О занятости населения»</w:t>
            </w:r>
          </w:p>
        </w:tc>
        <w:tc>
          <w:tcPr>
            <w:tcW w:w="1594" w:type="dxa"/>
            <w:vAlign w:val="center"/>
          </w:tcPr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4D" w:rsidRPr="00874061" w:rsidTr="00B56E93">
        <w:tc>
          <w:tcPr>
            <w:tcW w:w="2292" w:type="dxa"/>
            <w:vAlign w:val="center"/>
          </w:tcPr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договор</w:t>
            </w:r>
          </w:p>
        </w:tc>
        <w:tc>
          <w:tcPr>
            <w:tcW w:w="2919" w:type="dxa"/>
            <w:vAlign w:val="center"/>
          </w:tcPr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литературе).</w:t>
            </w:r>
          </w:p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  Цели, задачи и основные принципы трудового</w:t>
            </w:r>
          </w:p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конспекта на основе ТК РФ: Права и обязанности работника. Права и обязанности работодателя</w:t>
            </w:r>
          </w:p>
        </w:tc>
        <w:tc>
          <w:tcPr>
            <w:tcW w:w="709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F02B4D" w:rsidRDefault="007C3BE5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понятие трудового договора, указывает его виды. Формулирует обязательные и дополнительные условия трудового договора;</w:t>
            </w:r>
          </w:p>
          <w:p w:rsidR="007C3BE5" w:rsidRDefault="007C3BE5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права и обязанности сторон по трудовому договору в соответствии с ТК РФ.</w:t>
            </w:r>
          </w:p>
          <w:p w:rsidR="007C3BE5" w:rsidRPr="00F02B4D" w:rsidRDefault="007C3BE5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C3BE5" w:rsidRP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реферата</w:t>
            </w:r>
          </w:p>
          <w:p w:rsid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конспекта</w:t>
            </w:r>
          </w:p>
          <w:p w:rsidR="00F02B4D" w:rsidRPr="00F02B4D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B4D" w:rsidRPr="00874061" w:rsidTr="00B56E93">
        <w:tc>
          <w:tcPr>
            <w:tcW w:w="2292" w:type="dxa"/>
            <w:vAlign w:val="center"/>
          </w:tcPr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2919" w:type="dxa"/>
            <w:vAlign w:val="center"/>
          </w:tcPr>
          <w:p w:rsidR="00F02B4D" w:rsidRPr="00F02B4D" w:rsidRDefault="00F02B4D" w:rsidP="00F02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Работа  с нормативно-правовыми актами: ТК РФ</w:t>
            </w:r>
          </w:p>
        </w:tc>
        <w:tc>
          <w:tcPr>
            <w:tcW w:w="709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02B4D" w:rsidRPr="00F02B4D" w:rsidRDefault="007C3BE5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понятия рабочего времени и времени отдыха, характеризует виды </w:t>
            </w: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рабочего времени и времени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ТК РФ</w:t>
            </w:r>
          </w:p>
        </w:tc>
        <w:tc>
          <w:tcPr>
            <w:tcW w:w="1594" w:type="dxa"/>
            <w:vAlign w:val="center"/>
          </w:tcPr>
          <w:p w:rsidR="007C3BE5" w:rsidRP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7C3BE5" w:rsidRP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C3BE5" w:rsidRPr="007C3BE5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4D" w:rsidRPr="00F02B4D" w:rsidRDefault="007C3BE5" w:rsidP="007C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02B4D" w:rsidRPr="00874061" w:rsidTr="00B56E93">
        <w:tc>
          <w:tcPr>
            <w:tcW w:w="2292" w:type="dxa"/>
            <w:vAlign w:val="center"/>
          </w:tcPr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19" w:type="dxa"/>
            <w:vAlign w:val="center"/>
          </w:tcPr>
          <w:p w:rsidR="00F02B4D" w:rsidRPr="00F02B4D" w:rsidRDefault="00F02B4D" w:rsidP="00F02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Работа  с нормативно-правовыми актами: ТК РФ.</w:t>
            </w:r>
          </w:p>
        </w:tc>
        <w:tc>
          <w:tcPr>
            <w:tcW w:w="709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02B4D" w:rsidRPr="00F02B4D" w:rsidRDefault="00C74B20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понятие заработной платы, характеризует принципы оплаты труда в соответствии  с ТК РФ</w:t>
            </w:r>
          </w:p>
        </w:tc>
        <w:tc>
          <w:tcPr>
            <w:tcW w:w="1594" w:type="dxa"/>
            <w:vAlign w:val="center"/>
          </w:tcPr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4D" w:rsidRPr="00F02B4D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F02B4D" w:rsidRPr="00874061" w:rsidTr="00B56E93">
        <w:tc>
          <w:tcPr>
            <w:tcW w:w="2292" w:type="dxa"/>
            <w:vAlign w:val="center"/>
          </w:tcPr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  <w:p w:rsidR="00F02B4D" w:rsidRPr="00F02B4D" w:rsidRDefault="00F02B4D" w:rsidP="00F0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Дисциплинарная и материальная ответственность</w:t>
            </w:r>
          </w:p>
        </w:tc>
        <w:tc>
          <w:tcPr>
            <w:tcW w:w="2919" w:type="dxa"/>
            <w:vAlign w:val="center"/>
          </w:tcPr>
          <w:p w:rsidR="00F02B4D" w:rsidRPr="00F02B4D" w:rsidRDefault="00F02B4D" w:rsidP="00F0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 (по конспектам лекций, учебной литературе)</w:t>
            </w:r>
          </w:p>
          <w:p w:rsidR="00F02B4D" w:rsidRPr="00F02B4D" w:rsidRDefault="00F02B4D" w:rsidP="00F02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Работа  с нормативно-правовыми актами: ТК РФ</w:t>
            </w:r>
          </w:p>
        </w:tc>
        <w:tc>
          <w:tcPr>
            <w:tcW w:w="709" w:type="dxa"/>
            <w:vAlign w:val="center"/>
          </w:tcPr>
          <w:p w:rsidR="00F02B4D" w:rsidRPr="00F02B4D" w:rsidRDefault="00F02B4D" w:rsidP="00B5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C74B20" w:rsidRP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трудовой дисциплины,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методы ее обеспечения.</w:t>
            </w:r>
          </w:p>
          <w:p w:rsidR="00C74B20" w:rsidRP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дисциплинарной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в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иды дисциплинарных взысканий</w:t>
            </w:r>
            <w:proofErr w:type="gramStart"/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арактеризует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привлечения работника к дисциплинарной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орядок обжалования и снятия дисциплинарных взысканий</w:t>
            </w:r>
            <w:proofErr w:type="gramStart"/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C74B20" w:rsidRPr="00C74B20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п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онятие материальной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о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>снования и условия привлечения работника к материальной ответственности.</w:t>
            </w:r>
          </w:p>
          <w:p w:rsidR="00F02B4D" w:rsidRPr="00F02B4D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материальную</w:t>
            </w:r>
            <w:r w:rsidRPr="00C74B2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работодателя за ущерб, причиненный работнику. Виды ущерба, возмещаемого работнику, и порядок  возмещения ущерба.</w:t>
            </w:r>
          </w:p>
        </w:tc>
        <w:tc>
          <w:tcPr>
            <w:tcW w:w="1594" w:type="dxa"/>
            <w:vAlign w:val="center"/>
          </w:tcPr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4B20" w:rsidRPr="007C3BE5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4D" w:rsidRPr="00F02B4D" w:rsidRDefault="00C74B20" w:rsidP="00C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bookmarkStart w:id="0" w:name="_GoBack"/>
            <w:bookmarkEnd w:id="0"/>
          </w:p>
        </w:tc>
      </w:tr>
    </w:tbl>
    <w:p w:rsidR="006946DA" w:rsidRDefault="006946DA"/>
    <w:sectPr w:rsidR="006946DA" w:rsidSect="00A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7A8"/>
    <w:multiLevelType w:val="hybridMultilevel"/>
    <w:tmpl w:val="6D82B69A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3689"/>
    <w:multiLevelType w:val="hybridMultilevel"/>
    <w:tmpl w:val="92544C38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93D5F"/>
    <w:multiLevelType w:val="hybridMultilevel"/>
    <w:tmpl w:val="4B5EADB4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B4D"/>
    <w:rsid w:val="00026BF1"/>
    <w:rsid w:val="000D46B8"/>
    <w:rsid w:val="00195129"/>
    <w:rsid w:val="006946DA"/>
    <w:rsid w:val="00705CEB"/>
    <w:rsid w:val="007C3BE5"/>
    <w:rsid w:val="00A81154"/>
    <w:rsid w:val="00BA176E"/>
    <w:rsid w:val="00C74B20"/>
    <w:rsid w:val="00EF79EF"/>
    <w:rsid w:val="00F0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wo">
    <w:name w:val="two"/>
    <w:basedOn w:val="a"/>
    <w:rsid w:val="00F02B4D"/>
    <w:pPr>
      <w:spacing w:before="120" w:after="0" w:line="240" w:lineRule="auto"/>
    </w:pPr>
    <w:rPr>
      <w:rFonts w:ascii="Tahoma" w:eastAsia="Times New Roman" w:hAnsi="Tahoma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406-6</dc:creator>
  <cp:keywords/>
  <dc:description/>
  <cp:lastModifiedBy>Людмила</cp:lastModifiedBy>
  <cp:revision>9</cp:revision>
  <dcterms:created xsi:type="dcterms:W3CDTF">2018-02-02T07:24:00Z</dcterms:created>
  <dcterms:modified xsi:type="dcterms:W3CDTF">2019-12-18T07:41:00Z</dcterms:modified>
</cp:coreProperties>
</file>