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B" w:rsidRPr="002848AA" w:rsidRDefault="002B73FE" w:rsidP="00D54C1B">
      <w:pPr>
        <w:jc w:val="center"/>
      </w:pPr>
      <w:r>
        <w:t>М</w:t>
      </w:r>
      <w:r w:rsidR="00D54C1B" w:rsidRPr="002848AA">
        <w:t>инистерство общего и профессионального образования Ростовской области</w:t>
      </w:r>
    </w:p>
    <w:p w:rsidR="00D54C1B" w:rsidRPr="002848AA" w:rsidRDefault="00D54C1B" w:rsidP="00D54C1B">
      <w:pPr>
        <w:jc w:val="center"/>
      </w:pPr>
      <w:r w:rsidRPr="002848AA">
        <w:t>государственное бюджетное</w:t>
      </w:r>
      <w:r w:rsidR="00F8599E">
        <w:t xml:space="preserve"> профессиональное </w:t>
      </w:r>
      <w:r w:rsidRPr="002848AA">
        <w:t xml:space="preserve"> образовательное учреждение </w:t>
      </w:r>
    </w:p>
    <w:p w:rsidR="00D54C1B" w:rsidRPr="002848AA" w:rsidRDefault="00D54C1B" w:rsidP="00D54C1B">
      <w:pPr>
        <w:jc w:val="center"/>
      </w:pPr>
      <w:r w:rsidRPr="002848AA">
        <w:t>Ростовской области</w:t>
      </w:r>
    </w:p>
    <w:p w:rsidR="00D54C1B" w:rsidRPr="002848AA" w:rsidRDefault="00D54C1B" w:rsidP="00D54C1B">
      <w:pPr>
        <w:jc w:val="center"/>
      </w:pPr>
      <w:r w:rsidRPr="002848AA">
        <w:t xml:space="preserve"> «</w:t>
      </w:r>
      <w:proofErr w:type="spellStart"/>
      <w:r w:rsidRPr="002848AA">
        <w:t>Белокалитвинский</w:t>
      </w:r>
      <w:proofErr w:type="spellEnd"/>
      <w:r w:rsidRPr="002848AA">
        <w:t xml:space="preserve"> </w:t>
      </w:r>
      <w:r w:rsidR="00F8599E">
        <w:t xml:space="preserve">гуманитарно-индустриальный </w:t>
      </w:r>
      <w:r w:rsidRPr="002848AA">
        <w:t>техникум»</w:t>
      </w:r>
    </w:p>
    <w:p w:rsidR="00D54C1B" w:rsidRPr="002848AA" w:rsidRDefault="00D54C1B" w:rsidP="00D54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D54C1B" w:rsidRPr="002848AA" w:rsidRDefault="00D54C1B" w:rsidP="00D54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right"/>
        <w:rPr>
          <w:b/>
          <w:sz w:val="28"/>
          <w:szCs w:val="28"/>
        </w:rPr>
      </w:pPr>
    </w:p>
    <w:p w:rsidR="00D54C1B" w:rsidRPr="002848AA" w:rsidRDefault="00D54C1B" w:rsidP="00D54C1B">
      <w:pPr>
        <w:spacing w:line="360" w:lineRule="auto"/>
        <w:jc w:val="right"/>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center"/>
        <w:rPr>
          <w:b/>
          <w:sz w:val="28"/>
          <w:szCs w:val="28"/>
        </w:rPr>
      </w:pPr>
      <w:r>
        <w:rPr>
          <w:b/>
          <w:sz w:val="28"/>
          <w:szCs w:val="28"/>
        </w:rPr>
        <w:t>К</w:t>
      </w:r>
      <w:r w:rsidRPr="002848AA">
        <w:rPr>
          <w:b/>
          <w:sz w:val="28"/>
          <w:szCs w:val="28"/>
        </w:rPr>
        <w:t xml:space="preserve">омплект оценочных средств </w:t>
      </w:r>
    </w:p>
    <w:p w:rsidR="00D54C1B" w:rsidRPr="001C46EA" w:rsidRDefault="00D54C1B" w:rsidP="00D54C1B">
      <w:pPr>
        <w:spacing w:line="360" w:lineRule="auto"/>
        <w:jc w:val="center"/>
        <w:rPr>
          <w:b/>
          <w:sz w:val="28"/>
          <w:szCs w:val="28"/>
        </w:rPr>
      </w:pPr>
      <w:r w:rsidRPr="002848AA">
        <w:rPr>
          <w:b/>
          <w:sz w:val="28"/>
          <w:szCs w:val="28"/>
        </w:rPr>
        <w:t>для проведения</w:t>
      </w:r>
      <w:r>
        <w:rPr>
          <w:b/>
          <w:sz w:val="28"/>
          <w:szCs w:val="28"/>
        </w:rPr>
        <w:t xml:space="preserve"> </w:t>
      </w:r>
      <w:r w:rsidRPr="002848AA">
        <w:rPr>
          <w:b/>
          <w:sz w:val="28"/>
          <w:szCs w:val="28"/>
        </w:rPr>
        <w:t xml:space="preserve">промежуточной аттестации </w:t>
      </w:r>
      <w:r>
        <w:rPr>
          <w:b/>
          <w:sz w:val="28"/>
          <w:szCs w:val="28"/>
        </w:rPr>
        <w:t xml:space="preserve">в форме комплексного </w:t>
      </w:r>
      <w:r w:rsidR="00522254">
        <w:rPr>
          <w:b/>
          <w:sz w:val="28"/>
          <w:szCs w:val="28"/>
        </w:rPr>
        <w:t>экзамена</w:t>
      </w:r>
    </w:p>
    <w:p w:rsidR="00F8599E" w:rsidRDefault="00D54C1B" w:rsidP="00D54C1B">
      <w:pPr>
        <w:spacing w:line="360" w:lineRule="auto"/>
        <w:jc w:val="center"/>
        <w:rPr>
          <w:b/>
          <w:sz w:val="28"/>
          <w:szCs w:val="28"/>
        </w:rPr>
      </w:pPr>
      <w:r>
        <w:rPr>
          <w:b/>
          <w:sz w:val="28"/>
          <w:szCs w:val="28"/>
        </w:rPr>
        <w:t>по ОП. 03 Административное право</w:t>
      </w:r>
    </w:p>
    <w:p w:rsidR="00D54C1B" w:rsidRPr="00C232CA" w:rsidRDefault="00F8599E" w:rsidP="00D54C1B">
      <w:pPr>
        <w:spacing w:line="360" w:lineRule="auto"/>
        <w:jc w:val="center"/>
        <w:rPr>
          <w:b/>
          <w:sz w:val="28"/>
          <w:szCs w:val="28"/>
        </w:rPr>
      </w:pPr>
      <w:r>
        <w:rPr>
          <w:b/>
          <w:sz w:val="28"/>
          <w:szCs w:val="28"/>
        </w:rPr>
        <w:t xml:space="preserve"> </w:t>
      </w:r>
      <w:r w:rsidR="002B73FE">
        <w:rPr>
          <w:b/>
          <w:sz w:val="28"/>
          <w:szCs w:val="28"/>
        </w:rPr>
        <w:t xml:space="preserve">ОП.04 </w:t>
      </w:r>
      <w:r w:rsidR="00D54C1B">
        <w:rPr>
          <w:b/>
          <w:sz w:val="28"/>
          <w:szCs w:val="28"/>
        </w:rPr>
        <w:t>Основы экологического права</w:t>
      </w:r>
    </w:p>
    <w:p w:rsidR="00D54C1B" w:rsidRPr="002848AA" w:rsidRDefault="00D54C1B" w:rsidP="00D54C1B">
      <w:pPr>
        <w:spacing w:line="360" w:lineRule="auto"/>
        <w:jc w:val="center"/>
        <w:rPr>
          <w:sz w:val="28"/>
          <w:szCs w:val="28"/>
        </w:rPr>
      </w:pPr>
      <w:r w:rsidRPr="002848AA">
        <w:rPr>
          <w:sz w:val="28"/>
          <w:szCs w:val="28"/>
        </w:rPr>
        <w:t>в рамках основной профессиональной образовательной программы (ОПОП) по специальности СПО</w:t>
      </w:r>
    </w:p>
    <w:p w:rsidR="00D54C1B" w:rsidRPr="003668CF" w:rsidRDefault="00F8599E" w:rsidP="00D54C1B">
      <w:pPr>
        <w:jc w:val="center"/>
        <w:rPr>
          <w:sz w:val="28"/>
          <w:szCs w:val="28"/>
        </w:rPr>
      </w:pPr>
      <w:r>
        <w:rPr>
          <w:bCs/>
          <w:iCs/>
          <w:sz w:val="28"/>
          <w:szCs w:val="28"/>
        </w:rPr>
        <w:t xml:space="preserve">40.02.01 </w:t>
      </w:r>
      <w:r w:rsidR="00D54C1B" w:rsidRPr="003668CF">
        <w:rPr>
          <w:bCs/>
          <w:iCs/>
          <w:sz w:val="28"/>
          <w:szCs w:val="28"/>
        </w:rPr>
        <w:t>Право и орга</w:t>
      </w:r>
      <w:r w:rsidR="00D54C1B">
        <w:rPr>
          <w:bCs/>
          <w:iCs/>
          <w:sz w:val="28"/>
          <w:szCs w:val="28"/>
        </w:rPr>
        <w:t>низация социального обеспечения</w:t>
      </w:r>
    </w:p>
    <w:p w:rsidR="00D54C1B" w:rsidRPr="002848AA" w:rsidRDefault="00D54C1B" w:rsidP="00D54C1B">
      <w:pPr>
        <w:spacing w:line="360" w:lineRule="auto"/>
        <w:jc w:val="center"/>
        <w:rPr>
          <w:sz w:val="28"/>
          <w:szCs w:val="28"/>
        </w:rPr>
      </w:pPr>
      <w:r w:rsidRPr="002848AA">
        <w:rPr>
          <w:sz w:val="28"/>
          <w:szCs w:val="28"/>
        </w:rPr>
        <w:t xml:space="preserve">  </w:t>
      </w: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2848AA" w:rsidRDefault="00D54C1B" w:rsidP="00D54C1B">
      <w:pPr>
        <w:spacing w:line="360" w:lineRule="auto"/>
        <w:jc w:val="both"/>
        <w:rPr>
          <w:b/>
          <w:sz w:val="28"/>
          <w:szCs w:val="28"/>
        </w:rPr>
      </w:pPr>
    </w:p>
    <w:p w:rsidR="00D54C1B" w:rsidRPr="00C63629" w:rsidRDefault="00D54C1B" w:rsidP="00D54C1B">
      <w:pPr>
        <w:spacing w:line="360" w:lineRule="auto"/>
        <w:jc w:val="center"/>
        <w:rPr>
          <w:sz w:val="28"/>
          <w:szCs w:val="28"/>
        </w:rPr>
      </w:pPr>
      <w:r w:rsidRPr="00C63629">
        <w:rPr>
          <w:sz w:val="28"/>
          <w:szCs w:val="28"/>
        </w:rPr>
        <w:t>г.</w:t>
      </w:r>
      <w:r>
        <w:rPr>
          <w:sz w:val="28"/>
          <w:szCs w:val="28"/>
        </w:rPr>
        <w:t xml:space="preserve"> </w:t>
      </w:r>
      <w:r w:rsidRPr="00C63629">
        <w:rPr>
          <w:sz w:val="28"/>
          <w:szCs w:val="28"/>
        </w:rPr>
        <w:t>Белая Калитва</w:t>
      </w:r>
    </w:p>
    <w:p w:rsidR="00D54C1B" w:rsidRPr="00C63629" w:rsidRDefault="00D54C1B" w:rsidP="00D54C1B">
      <w:pPr>
        <w:spacing w:line="360" w:lineRule="auto"/>
        <w:jc w:val="center"/>
        <w:rPr>
          <w:sz w:val="28"/>
          <w:szCs w:val="28"/>
        </w:rPr>
      </w:pPr>
      <w:r w:rsidRPr="00C63629">
        <w:rPr>
          <w:sz w:val="28"/>
          <w:szCs w:val="28"/>
        </w:rPr>
        <w:t>201</w:t>
      </w:r>
      <w:r w:rsidR="002B73FE">
        <w:rPr>
          <w:sz w:val="28"/>
          <w:szCs w:val="28"/>
        </w:rPr>
        <w:t>7</w:t>
      </w:r>
      <w:r w:rsidR="00F8599E">
        <w:rPr>
          <w:sz w:val="28"/>
          <w:szCs w:val="28"/>
        </w:rPr>
        <w:t xml:space="preserve"> </w:t>
      </w:r>
      <w:r w:rsidRPr="00C63629">
        <w:rPr>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54C1B" w:rsidRPr="00FE2A24" w:rsidTr="00934D0F">
        <w:tc>
          <w:tcPr>
            <w:tcW w:w="4785" w:type="dxa"/>
            <w:tcBorders>
              <w:top w:val="nil"/>
              <w:left w:val="nil"/>
              <w:bottom w:val="nil"/>
              <w:right w:val="nil"/>
            </w:tcBorders>
          </w:tcPr>
          <w:p w:rsidR="00D54C1B" w:rsidRPr="00FE2A24" w:rsidRDefault="00D54C1B" w:rsidP="00F8599E">
            <w:pPr>
              <w:spacing w:line="360" w:lineRule="auto"/>
              <w:rPr>
                <w:b/>
                <w:bCs/>
              </w:rPr>
            </w:pPr>
            <w:r w:rsidRPr="00FE2A24">
              <w:rPr>
                <w:b/>
                <w:bCs/>
              </w:rPr>
              <w:lastRenderedPageBreak/>
              <w:t>ОДОБРЕНО</w:t>
            </w:r>
          </w:p>
          <w:p w:rsidR="00F8599E" w:rsidRDefault="00D54C1B" w:rsidP="00934D0F">
            <w:pPr>
              <w:rPr>
                <w:bCs/>
              </w:rPr>
            </w:pPr>
            <w:r w:rsidRPr="00FE2A24">
              <w:rPr>
                <w:bCs/>
              </w:rPr>
              <w:t>цикловой комиссией</w:t>
            </w:r>
          </w:p>
          <w:p w:rsidR="00D54C1B" w:rsidRPr="00FE2A24" w:rsidRDefault="00D54C1B" w:rsidP="00934D0F">
            <w:pPr>
              <w:rPr>
                <w:bCs/>
              </w:rPr>
            </w:pPr>
            <w:r w:rsidRPr="00FE2A24">
              <w:rPr>
                <w:bCs/>
              </w:rPr>
              <w:t xml:space="preserve"> </w:t>
            </w:r>
            <w:r w:rsidR="002B73FE">
              <w:rPr>
                <w:bCs/>
              </w:rPr>
              <w:t xml:space="preserve">40.02.01 </w:t>
            </w:r>
            <w:r w:rsidRPr="00FE2A24">
              <w:rPr>
                <w:bCs/>
              </w:rPr>
              <w:t xml:space="preserve"> Право и организация социального обеспечения</w:t>
            </w:r>
          </w:p>
          <w:p w:rsidR="00D54C1B" w:rsidRPr="00FE2A24" w:rsidRDefault="00D54C1B" w:rsidP="00934D0F">
            <w:pPr>
              <w:rPr>
                <w:bCs/>
              </w:rPr>
            </w:pPr>
            <w:r w:rsidRPr="00FE2A24">
              <w:rPr>
                <w:bCs/>
              </w:rPr>
              <w:t>Протокол № _________</w:t>
            </w:r>
          </w:p>
          <w:p w:rsidR="00D54C1B" w:rsidRPr="00FE2A24" w:rsidRDefault="00D54C1B" w:rsidP="00934D0F">
            <w:pPr>
              <w:rPr>
                <w:bCs/>
              </w:rPr>
            </w:pPr>
            <w:r w:rsidRPr="00FE2A24">
              <w:rPr>
                <w:bCs/>
              </w:rPr>
              <w:t>от «____»___________ 201</w:t>
            </w:r>
            <w:r w:rsidR="002B73FE">
              <w:rPr>
                <w:bCs/>
              </w:rPr>
              <w:t>7</w:t>
            </w:r>
            <w:r w:rsidRPr="00FE2A24">
              <w:rPr>
                <w:bCs/>
              </w:rPr>
              <w:t xml:space="preserve"> г.</w:t>
            </w:r>
          </w:p>
          <w:p w:rsidR="00D54C1B" w:rsidRPr="00FE2A24" w:rsidRDefault="00D54C1B" w:rsidP="00934D0F">
            <w:pPr>
              <w:rPr>
                <w:bCs/>
              </w:rPr>
            </w:pPr>
          </w:p>
          <w:p w:rsidR="00D54C1B" w:rsidRPr="00FE2A24" w:rsidRDefault="00D54C1B" w:rsidP="00934D0F">
            <w:pPr>
              <w:rPr>
                <w:bCs/>
              </w:rPr>
            </w:pPr>
            <w:r w:rsidRPr="00FE2A24">
              <w:rPr>
                <w:bCs/>
              </w:rPr>
              <w:t>Председатель ________________________</w:t>
            </w:r>
          </w:p>
          <w:p w:rsidR="00D54C1B" w:rsidRPr="00FE2A24" w:rsidRDefault="00D54C1B" w:rsidP="00934D0F">
            <w:pPr>
              <w:rPr>
                <w:bCs/>
              </w:rPr>
            </w:pPr>
            <w:r w:rsidRPr="00FE2A24">
              <w:rPr>
                <w:bCs/>
              </w:rPr>
              <w:t xml:space="preserve">                                  Л.И. </w:t>
            </w:r>
            <w:proofErr w:type="spellStart"/>
            <w:r w:rsidRPr="00FE2A24">
              <w:rPr>
                <w:bCs/>
              </w:rPr>
              <w:t>Убийко</w:t>
            </w:r>
            <w:proofErr w:type="spellEnd"/>
          </w:p>
          <w:p w:rsidR="00D54C1B" w:rsidRPr="00FE2A24" w:rsidRDefault="00D54C1B" w:rsidP="00934D0F">
            <w:pPr>
              <w:rPr>
                <w:bCs/>
              </w:rPr>
            </w:pPr>
          </w:p>
        </w:tc>
        <w:tc>
          <w:tcPr>
            <w:tcW w:w="4785" w:type="dxa"/>
            <w:tcBorders>
              <w:top w:val="nil"/>
              <w:left w:val="nil"/>
              <w:bottom w:val="nil"/>
              <w:right w:val="nil"/>
            </w:tcBorders>
          </w:tcPr>
          <w:p w:rsidR="00D54C1B" w:rsidRPr="00FE2A24" w:rsidRDefault="00D54C1B" w:rsidP="00934D0F">
            <w:pPr>
              <w:spacing w:line="360" w:lineRule="auto"/>
              <w:jc w:val="center"/>
              <w:rPr>
                <w:b/>
                <w:bCs/>
              </w:rPr>
            </w:pPr>
            <w:r w:rsidRPr="00FE2A24">
              <w:rPr>
                <w:b/>
                <w:bCs/>
              </w:rPr>
              <w:t>УТВЕРЖДАЮ</w:t>
            </w:r>
          </w:p>
          <w:p w:rsidR="00D54C1B" w:rsidRPr="00FE2A24" w:rsidRDefault="00D54C1B" w:rsidP="00934D0F">
            <w:pPr>
              <w:spacing w:line="360" w:lineRule="auto"/>
              <w:jc w:val="center"/>
              <w:rPr>
                <w:bCs/>
              </w:rPr>
            </w:pPr>
            <w:r w:rsidRPr="00FE2A24">
              <w:rPr>
                <w:bCs/>
              </w:rPr>
              <w:t>Заместитель директора по УВР</w:t>
            </w:r>
          </w:p>
          <w:p w:rsidR="00D54C1B" w:rsidRPr="00FE2A24" w:rsidRDefault="00D54C1B" w:rsidP="00934D0F">
            <w:pPr>
              <w:spacing w:line="360" w:lineRule="auto"/>
              <w:jc w:val="center"/>
              <w:rPr>
                <w:bCs/>
              </w:rPr>
            </w:pPr>
          </w:p>
          <w:p w:rsidR="00D54C1B" w:rsidRPr="00FE2A24" w:rsidRDefault="00D54C1B" w:rsidP="00934D0F">
            <w:pPr>
              <w:spacing w:line="360" w:lineRule="auto"/>
              <w:jc w:val="center"/>
              <w:rPr>
                <w:bCs/>
              </w:rPr>
            </w:pPr>
          </w:p>
          <w:p w:rsidR="00D54C1B" w:rsidRPr="00FE2A24" w:rsidRDefault="00D54C1B" w:rsidP="00934D0F">
            <w:pPr>
              <w:spacing w:line="360" w:lineRule="auto"/>
              <w:jc w:val="center"/>
              <w:rPr>
                <w:bCs/>
              </w:rPr>
            </w:pPr>
            <w:r w:rsidRPr="00FE2A24">
              <w:rPr>
                <w:bCs/>
              </w:rPr>
              <w:t>_______________________________</w:t>
            </w:r>
          </w:p>
          <w:p w:rsidR="00D54C1B" w:rsidRPr="00FE2A24" w:rsidRDefault="00D54C1B" w:rsidP="00934D0F">
            <w:pPr>
              <w:spacing w:line="360" w:lineRule="auto"/>
              <w:jc w:val="center"/>
              <w:rPr>
                <w:bCs/>
              </w:rPr>
            </w:pPr>
            <w:r w:rsidRPr="00FE2A24">
              <w:rPr>
                <w:bCs/>
              </w:rPr>
              <w:t>О.Н. Зубкова</w:t>
            </w:r>
          </w:p>
        </w:tc>
      </w:tr>
    </w:tbl>
    <w:p w:rsidR="00D54C1B" w:rsidRDefault="00D54C1B" w:rsidP="00D54C1B">
      <w:pPr>
        <w:spacing w:line="360" w:lineRule="auto"/>
        <w:rPr>
          <w:b/>
          <w:bCs/>
        </w:rPr>
      </w:pPr>
    </w:p>
    <w:p w:rsidR="00D54C1B" w:rsidRPr="002B73FE" w:rsidRDefault="00D54C1B" w:rsidP="002B73FE">
      <w:pPr>
        <w:spacing w:line="360" w:lineRule="auto"/>
        <w:jc w:val="both"/>
        <w:rPr>
          <w:b/>
          <w:bCs/>
          <w:sz w:val="28"/>
          <w:szCs w:val="28"/>
        </w:rPr>
      </w:pPr>
    </w:p>
    <w:p w:rsidR="002B73FE" w:rsidRPr="002B73FE" w:rsidRDefault="00D54C1B" w:rsidP="002B73FE">
      <w:pPr>
        <w:jc w:val="both"/>
        <w:rPr>
          <w:sz w:val="28"/>
          <w:szCs w:val="28"/>
        </w:rPr>
      </w:pPr>
      <w:r w:rsidRPr="002B73FE">
        <w:rPr>
          <w:bCs/>
          <w:sz w:val="28"/>
          <w:szCs w:val="28"/>
        </w:rPr>
        <w:t xml:space="preserve">Комплект оценочных средств </w:t>
      </w:r>
      <w:r w:rsidRPr="002B73FE">
        <w:rPr>
          <w:sz w:val="28"/>
          <w:szCs w:val="28"/>
        </w:rPr>
        <w:t xml:space="preserve">для проведения промежуточной аттестации в форме комплексного </w:t>
      </w:r>
      <w:r w:rsidR="00F8599E" w:rsidRPr="002B73FE">
        <w:rPr>
          <w:sz w:val="28"/>
          <w:szCs w:val="28"/>
        </w:rPr>
        <w:t xml:space="preserve">экзамена </w:t>
      </w:r>
      <w:proofErr w:type="gramStart"/>
      <w:r w:rsidRPr="002B73FE">
        <w:rPr>
          <w:sz w:val="28"/>
          <w:szCs w:val="28"/>
        </w:rPr>
        <w:t>по</w:t>
      </w:r>
      <w:proofErr w:type="gramEnd"/>
      <w:r w:rsidRPr="002B73FE">
        <w:rPr>
          <w:sz w:val="28"/>
          <w:szCs w:val="28"/>
        </w:rPr>
        <w:t xml:space="preserve"> ОП.03. Административное право и </w:t>
      </w:r>
      <w:r w:rsidRPr="002B73FE">
        <w:rPr>
          <w:bCs/>
          <w:sz w:val="28"/>
          <w:szCs w:val="28"/>
        </w:rPr>
        <w:t xml:space="preserve"> ОП.04. Основы экологического права </w:t>
      </w:r>
      <w:proofErr w:type="gramStart"/>
      <w:r w:rsidRPr="002B73FE">
        <w:rPr>
          <w:bCs/>
          <w:sz w:val="28"/>
          <w:szCs w:val="28"/>
        </w:rPr>
        <w:t>разработан</w:t>
      </w:r>
      <w:proofErr w:type="gramEnd"/>
      <w:r w:rsidRPr="002B73FE">
        <w:rPr>
          <w:bCs/>
          <w:sz w:val="28"/>
          <w:szCs w:val="28"/>
        </w:rPr>
        <w:t xml:space="preserve"> на основе ФГ</w:t>
      </w:r>
      <w:r w:rsidR="00F8599E" w:rsidRPr="002B73FE">
        <w:rPr>
          <w:bCs/>
          <w:sz w:val="28"/>
          <w:szCs w:val="28"/>
        </w:rPr>
        <w:t xml:space="preserve">ОС СПО по специальности 40.02.01 </w:t>
      </w:r>
      <w:r w:rsidRPr="002B73FE">
        <w:rPr>
          <w:bCs/>
          <w:sz w:val="28"/>
          <w:szCs w:val="28"/>
        </w:rPr>
        <w:t xml:space="preserve"> Право и организация социального обеспечения, рабочей программы учебной дисциплины </w:t>
      </w:r>
      <w:r w:rsidRPr="002B73FE">
        <w:rPr>
          <w:sz w:val="28"/>
          <w:szCs w:val="28"/>
        </w:rPr>
        <w:t xml:space="preserve">ОП.03. Административное право и </w:t>
      </w:r>
      <w:r w:rsidRPr="002B73FE">
        <w:rPr>
          <w:bCs/>
          <w:sz w:val="28"/>
          <w:szCs w:val="28"/>
        </w:rPr>
        <w:t>ОП.04. Основы экологического права</w:t>
      </w:r>
      <w:r w:rsidR="002B73FE" w:rsidRPr="002B73FE">
        <w:rPr>
          <w:sz w:val="28"/>
          <w:szCs w:val="28"/>
        </w:rPr>
        <w:t xml:space="preserve">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r w:rsidR="002B73FE" w:rsidRPr="002B73FE">
        <w:rPr>
          <w:bCs/>
          <w:iCs/>
          <w:sz w:val="28"/>
          <w:szCs w:val="28"/>
        </w:rPr>
        <w:t>40.02.01 Право и организация социального обеспечения</w:t>
      </w:r>
      <w:r w:rsidR="002B73FE" w:rsidRPr="002B73FE">
        <w:rPr>
          <w:sz w:val="28"/>
          <w:szCs w:val="28"/>
        </w:rPr>
        <w:t xml:space="preserve"> (утв. приказом Министерства образования и науки РФ от 12.05.2014 № 508), укрупненная группа специальностей 40.00.00 Юриспруденция, и Учебным планом ГБПОУ РО «БГИТ» по данной специальности.</w:t>
      </w:r>
    </w:p>
    <w:p w:rsidR="00D54C1B" w:rsidRDefault="00D54C1B" w:rsidP="00D54C1B">
      <w:pPr>
        <w:spacing w:line="360" w:lineRule="auto"/>
        <w:rPr>
          <w:b/>
          <w:bCs/>
        </w:rPr>
      </w:pPr>
    </w:p>
    <w:p w:rsidR="002B73FE" w:rsidRPr="002848AA" w:rsidRDefault="002B73FE" w:rsidP="00D54C1B">
      <w:pPr>
        <w:spacing w:line="360" w:lineRule="auto"/>
        <w:rPr>
          <w:b/>
          <w:bCs/>
        </w:rPr>
      </w:pPr>
    </w:p>
    <w:p w:rsidR="002B73FE" w:rsidRDefault="00D54C1B" w:rsidP="00D54C1B">
      <w:pPr>
        <w:spacing w:line="360" w:lineRule="auto"/>
        <w:rPr>
          <w:bCs/>
          <w:sz w:val="28"/>
          <w:szCs w:val="28"/>
        </w:rPr>
      </w:pPr>
      <w:r w:rsidRPr="002B73FE">
        <w:rPr>
          <w:bCs/>
          <w:sz w:val="28"/>
          <w:szCs w:val="28"/>
        </w:rPr>
        <w:t xml:space="preserve">Разработчик:  </w:t>
      </w:r>
      <w:proofErr w:type="spellStart"/>
      <w:r w:rsidR="006161C1" w:rsidRPr="002B73FE">
        <w:rPr>
          <w:bCs/>
          <w:sz w:val="28"/>
          <w:szCs w:val="28"/>
        </w:rPr>
        <w:t>Бубнова</w:t>
      </w:r>
      <w:proofErr w:type="spellEnd"/>
      <w:r w:rsidR="006161C1" w:rsidRPr="002B73FE">
        <w:rPr>
          <w:bCs/>
          <w:sz w:val="28"/>
          <w:szCs w:val="28"/>
        </w:rPr>
        <w:t xml:space="preserve"> Оксана Геннадьевна</w:t>
      </w:r>
      <w:r w:rsidRPr="002B73FE">
        <w:rPr>
          <w:bCs/>
          <w:sz w:val="28"/>
          <w:szCs w:val="28"/>
        </w:rPr>
        <w:t xml:space="preserve">, преподаватель </w:t>
      </w:r>
      <w:r w:rsidR="002B73FE">
        <w:rPr>
          <w:bCs/>
          <w:sz w:val="28"/>
          <w:szCs w:val="28"/>
        </w:rPr>
        <w:t xml:space="preserve"> первой категории </w:t>
      </w:r>
      <w:r w:rsidRPr="002B73FE">
        <w:rPr>
          <w:bCs/>
          <w:sz w:val="28"/>
          <w:szCs w:val="28"/>
        </w:rPr>
        <w:t>ГБ</w:t>
      </w:r>
      <w:r w:rsidR="00F8599E" w:rsidRPr="002B73FE">
        <w:rPr>
          <w:bCs/>
          <w:sz w:val="28"/>
          <w:szCs w:val="28"/>
        </w:rPr>
        <w:t>П</w:t>
      </w:r>
      <w:r w:rsidRPr="002B73FE">
        <w:rPr>
          <w:bCs/>
          <w:sz w:val="28"/>
          <w:szCs w:val="28"/>
        </w:rPr>
        <w:t xml:space="preserve">ОУ </w:t>
      </w:r>
      <w:r w:rsidR="00F8599E" w:rsidRPr="002B73FE">
        <w:rPr>
          <w:bCs/>
          <w:sz w:val="28"/>
          <w:szCs w:val="28"/>
        </w:rPr>
        <w:t>РО «БГИ</w:t>
      </w:r>
      <w:r w:rsidR="002B73FE">
        <w:rPr>
          <w:bCs/>
          <w:sz w:val="28"/>
          <w:szCs w:val="28"/>
        </w:rPr>
        <w:t>Т»</w:t>
      </w:r>
    </w:p>
    <w:p w:rsidR="00D54C1B" w:rsidRPr="002B73FE" w:rsidRDefault="002B73FE" w:rsidP="00D54C1B">
      <w:pPr>
        <w:spacing w:line="360" w:lineRule="auto"/>
        <w:rPr>
          <w:bCs/>
          <w:sz w:val="28"/>
          <w:szCs w:val="28"/>
        </w:rPr>
      </w:pPr>
      <w:proofErr w:type="spellStart"/>
      <w:r>
        <w:rPr>
          <w:bCs/>
          <w:sz w:val="28"/>
          <w:szCs w:val="28"/>
        </w:rPr>
        <w:t>Загорулькина</w:t>
      </w:r>
      <w:proofErr w:type="spellEnd"/>
      <w:r>
        <w:rPr>
          <w:bCs/>
          <w:sz w:val="28"/>
          <w:szCs w:val="28"/>
        </w:rPr>
        <w:t xml:space="preserve"> Марина Алексеевна,</w:t>
      </w:r>
      <w:r w:rsidRPr="002B73FE">
        <w:rPr>
          <w:bCs/>
          <w:sz w:val="28"/>
          <w:szCs w:val="28"/>
        </w:rPr>
        <w:t xml:space="preserve"> преподаватель </w:t>
      </w:r>
      <w:r>
        <w:rPr>
          <w:bCs/>
          <w:sz w:val="28"/>
          <w:szCs w:val="28"/>
        </w:rPr>
        <w:t xml:space="preserve"> первой категории </w:t>
      </w:r>
      <w:r w:rsidRPr="002B73FE">
        <w:rPr>
          <w:bCs/>
          <w:sz w:val="28"/>
          <w:szCs w:val="28"/>
        </w:rPr>
        <w:t>ГБПОУ РО «БГИТ»</w:t>
      </w:r>
    </w:p>
    <w:p w:rsidR="00D54C1B" w:rsidRPr="002848AA" w:rsidRDefault="00D54C1B" w:rsidP="00D54C1B">
      <w:pPr>
        <w:spacing w:line="360" w:lineRule="auto"/>
        <w:jc w:val="center"/>
        <w:rPr>
          <w:b/>
          <w:sz w:val="28"/>
          <w:szCs w:val="28"/>
        </w:rPr>
      </w:pPr>
    </w:p>
    <w:p w:rsidR="00D54C1B" w:rsidRPr="002848AA" w:rsidRDefault="00D54C1B" w:rsidP="00D54C1B">
      <w:pPr>
        <w:spacing w:line="360" w:lineRule="auto"/>
        <w:jc w:val="center"/>
        <w:rPr>
          <w:b/>
          <w:sz w:val="28"/>
          <w:szCs w:val="28"/>
        </w:rPr>
      </w:pPr>
    </w:p>
    <w:p w:rsidR="00D54C1B" w:rsidRPr="00ED3BD2" w:rsidRDefault="00D54C1B" w:rsidP="00D54C1B">
      <w:pPr>
        <w:spacing w:line="360" w:lineRule="auto"/>
        <w:jc w:val="center"/>
        <w:rPr>
          <w:sz w:val="28"/>
          <w:szCs w:val="28"/>
        </w:rPr>
      </w:pPr>
    </w:p>
    <w:p w:rsidR="00D54C1B" w:rsidRDefault="00D54C1B" w:rsidP="00D54C1B">
      <w:pPr>
        <w:spacing w:line="360" w:lineRule="auto"/>
        <w:jc w:val="center"/>
        <w:rPr>
          <w:b/>
          <w:sz w:val="28"/>
          <w:szCs w:val="28"/>
        </w:rPr>
      </w:pPr>
      <w:r w:rsidRPr="00D509DC">
        <w:t>РЕЦЕНЗЕНТЫ:</w:t>
      </w:r>
      <w:r w:rsidRPr="00ED3BD2">
        <w:rPr>
          <w:sz w:val="28"/>
          <w:szCs w:val="28"/>
        </w:rPr>
        <w:t>_________________________________________________________________________________________</w:t>
      </w:r>
      <w:r w:rsidR="002B73FE">
        <w:rPr>
          <w:sz w:val="28"/>
          <w:szCs w:val="28"/>
        </w:rPr>
        <w:t>_______________________________</w:t>
      </w:r>
    </w:p>
    <w:p w:rsidR="00F8599E" w:rsidRDefault="00F8599E" w:rsidP="00D54C1B">
      <w:pPr>
        <w:spacing w:line="360" w:lineRule="auto"/>
        <w:jc w:val="center"/>
        <w:rPr>
          <w:b/>
          <w:sz w:val="28"/>
          <w:szCs w:val="28"/>
        </w:rPr>
      </w:pPr>
    </w:p>
    <w:p w:rsidR="002B73FE" w:rsidRDefault="002B73FE" w:rsidP="00D54C1B">
      <w:pPr>
        <w:spacing w:line="360" w:lineRule="auto"/>
        <w:jc w:val="center"/>
        <w:rPr>
          <w:b/>
          <w:sz w:val="28"/>
          <w:szCs w:val="28"/>
        </w:rPr>
      </w:pPr>
    </w:p>
    <w:p w:rsidR="002B73FE" w:rsidRPr="002848AA" w:rsidRDefault="002B73FE" w:rsidP="00D54C1B">
      <w:pPr>
        <w:spacing w:line="360" w:lineRule="auto"/>
        <w:jc w:val="center"/>
        <w:rPr>
          <w:b/>
          <w:sz w:val="28"/>
          <w:szCs w:val="28"/>
        </w:rPr>
      </w:pPr>
    </w:p>
    <w:p w:rsidR="00D54C1B" w:rsidRPr="00731479" w:rsidRDefault="00D54C1B" w:rsidP="00731479">
      <w:pPr>
        <w:pStyle w:val="2"/>
        <w:spacing w:before="0" w:after="0"/>
        <w:jc w:val="both"/>
        <w:rPr>
          <w:rFonts w:ascii="Times New Roman" w:hAnsi="Times New Roman"/>
          <w:i w:val="0"/>
          <w:iCs w:val="0"/>
          <w:sz w:val="24"/>
          <w:szCs w:val="24"/>
        </w:rPr>
      </w:pPr>
      <w:bookmarkStart w:id="0" w:name="_Toc316860036"/>
      <w:r w:rsidRPr="00731479">
        <w:rPr>
          <w:rFonts w:ascii="Times New Roman" w:hAnsi="Times New Roman"/>
          <w:i w:val="0"/>
          <w:iCs w:val="0"/>
          <w:sz w:val="24"/>
          <w:szCs w:val="24"/>
          <w:lang w:val="en-US"/>
        </w:rPr>
        <w:lastRenderedPageBreak/>
        <w:t>I</w:t>
      </w:r>
      <w:r w:rsidRPr="00731479">
        <w:rPr>
          <w:rFonts w:ascii="Times New Roman" w:hAnsi="Times New Roman"/>
          <w:i w:val="0"/>
          <w:iCs w:val="0"/>
          <w:sz w:val="24"/>
          <w:szCs w:val="24"/>
        </w:rPr>
        <w:t>.</w:t>
      </w:r>
      <w:r w:rsidRPr="00731479">
        <w:rPr>
          <w:rFonts w:ascii="Times New Roman" w:hAnsi="Times New Roman"/>
          <w:i w:val="0"/>
          <w:iCs w:val="0"/>
          <w:sz w:val="24"/>
          <w:szCs w:val="24"/>
          <w:lang w:val="uk-UA"/>
        </w:rPr>
        <w:t xml:space="preserve"> </w:t>
      </w:r>
      <w:r w:rsidRPr="00731479">
        <w:rPr>
          <w:rFonts w:ascii="Times New Roman" w:hAnsi="Times New Roman"/>
          <w:i w:val="0"/>
          <w:iCs w:val="0"/>
          <w:sz w:val="24"/>
          <w:szCs w:val="24"/>
        </w:rPr>
        <w:t xml:space="preserve">Паспорт комплекта оценочных средств </w:t>
      </w:r>
    </w:p>
    <w:bookmarkEnd w:id="0"/>
    <w:p w:rsidR="00D54C1B" w:rsidRPr="00731479" w:rsidRDefault="00D54C1B" w:rsidP="00731479">
      <w:pPr>
        <w:spacing w:line="360" w:lineRule="auto"/>
        <w:jc w:val="both"/>
        <w:rPr>
          <w:b/>
        </w:rPr>
      </w:pPr>
      <w:r w:rsidRPr="00731479">
        <w:rPr>
          <w:b/>
        </w:rPr>
        <w:t>1. Область применения комплекта оценочных средств</w:t>
      </w:r>
    </w:p>
    <w:p w:rsidR="00AD4C5A" w:rsidRPr="00731479" w:rsidRDefault="00D54C1B" w:rsidP="00731479">
      <w:pPr>
        <w:jc w:val="both"/>
      </w:pPr>
      <w:r w:rsidRPr="00731479">
        <w:t>Комплект оценочных сре</w:t>
      </w:r>
      <w:proofErr w:type="gramStart"/>
      <w:r w:rsidRPr="00731479">
        <w:t xml:space="preserve">дств </w:t>
      </w:r>
      <w:r w:rsidRPr="00731479">
        <w:rPr>
          <w:bCs/>
        </w:rPr>
        <w:t xml:space="preserve"> </w:t>
      </w:r>
      <w:r w:rsidRPr="00731479">
        <w:t>пр</w:t>
      </w:r>
      <w:proofErr w:type="gramEnd"/>
      <w:r w:rsidRPr="00731479">
        <w:t>едназначен для оценки результатов освоения учебных дисциплин ОП.03 Административное право и ОП.04 Основы экологического права.</w:t>
      </w:r>
    </w:p>
    <w:p w:rsidR="007817FA" w:rsidRPr="00731479" w:rsidRDefault="007817FA" w:rsidP="00731479">
      <w:pPr>
        <w:spacing w:line="360" w:lineRule="auto"/>
        <w:jc w:val="both"/>
      </w:pPr>
      <w:r w:rsidRPr="00731479">
        <w:t>Таблица 1</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4394"/>
        <w:gridCol w:w="1134"/>
        <w:gridCol w:w="1843"/>
      </w:tblGrid>
      <w:tr w:rsidR="007817FA" w:rsidRPr="00731479" w:rsidTr="00282775">
        <w:tc>
          <w:tcPr>
            <w:tcW w:w="3261" w:type="dxa"/>
          </w:tcPr>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Результаты освоения</w:t>
            </w:r>
          </w:p>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sz w:val="24"/>
                <w:szCs w:val="24"/>
              </w:rPr>
              <w:t>(объекты оценивания)</w:t>
            </w:r>
          </w:p>
          <w:p w:rsidR="007817FA" w:rsidRPr="00731479" w:rsidRDefault="007817FA" w:rsidP="00731479">
            <w:pPr>
              <w:pStyle w:val="a3"/>
              <w:spacing w:after="0" w:line="240" w:lineRule="auto"/>
              <w:ind w:left="0"/>
              <w:jc w:val="both"/>
              <w:rPr>
                <w:rFonts w:ascii="Times New Roman" w:hAnsi="Times New Roman"/>
                <w:sz w:val="24"/>
                <w:szCs w:val="24"/>
              </w:rPr>
            </w:pPr>
          </w:p>
        </w:tc>
        <w:tc>
          <w:tcPr>
            <w:tcW w:w="4394" w:type="dxa"/>
          </w:tcPr>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 xml:space="preserve">Основные показатели оценки результата и их критерии </w:t>
            </w:r>
          </w:p>
        </w:tc>
        <w:tc>
          <w:tcPr>
            <w:tcW w:w="1134" w:type="dxa"/>
          </w:tcPr>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Тип задания;</w:t>
            </w:r>
          </w:p>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 задания</w:t>
            </w:r>
          </w:p>
          <w:p w:rsidR="007817FA" w:rsidRPr="00731479" w:rsidRDefault="007817FA" w:rsidP="00731479">
            <w:pPr>
              <w:pStyle w:val="a3"/>
              <w:spacing w:after="0" w:line="240" w:lineRule="auto"/>
              <w:ind w:left="0"/>
              <w:jc w:val="both"/>
              <w:rPr>
                <w:rFonts w:ascii="Times New Roman" w:hAnsi="Times New Roman"/>
                <w:b/>
                <w:sz w:val="24"/>
                <w:szCs w:val="24"/>
              </w:rPr>
            </w:pPr>
          </w:p>
        </w:tc>
        <w:tc>
          <w:tcPr>
            <w:tcW w:w="1843" w:type="dxa"/>
          </w:tcPr>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Форма аттестации</w:t>
            </w:r>
          </w:p>
          <w:p w:rsidR="007817FA" w:rsidRPr="00731479" w:rsidRDefault="007817FA" w:rsidP="00731479">
            <w:pPr>
              <w:pStyle w:val="a3"/>
              <w:spacing w:after="0" w:line="240" w:lineRule="auto"/>
              <w:ind w:left="0"/>
              <w:jc w:val="both"/>
              <w:rPr>
                <w:rFonts w:ascii="Times New Roman" w:hAnsi="Times New Roman"/>
                <w:b/>
                <w:sz w:val="24"/>
                <w:szCs w:val="24"/>
              </w:rPr>
            </w:pPr>
            <w:r w:rsidRPr="00731479">
              <w:rPr>
                <w:rFonts w:ascii="Times New Roman" w:hAnsi="Times New Roman"/>
                <w:b/>
                <w:sz w:val="24"/>
                <w:szCs w:val="24"/>
              </w:rPr>
              <w:t>(в соответствии с учебным планом)</w:t>
            </w:r>
          </w:p>
        </w:tc>
      </w:tr>
      <w:tr w:rsidR="007773DF" w:rsidRPr="00731479" w:rsidTr="00282775">
        <w:trPr>
          <w:trHeight w:val="225"/>
        </w:trPr>
        <w:tc>
          <w:tcPr>
            <w:tcW w:w="3261" w:type="dxa"/>
          </w:tcPr>
          <w:p w:rsidR="007773DF" w:rsidRPr="00731479" w:rsidRDefault="007773DF"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b/>
                <w:sz w:val="24"/>
                <w:szCs w:val="24"/>
              </w:rPr>
            </w:pPr>
            <w:r w:rsidRPr="00731479">
              <w:rPr>
                <w:rFonts w:ascii="Times New Roman" w:hAnsi="Times New Roman"/>
                <w:b/>
                <w:sz w:val="24"/>
                <w:szCs w:val="24"/>
              </w:rPr>
              <w:t>Умения:</w:t>
            </w:r>
          </w:p>
        </w:tc>
        <w:tc>
          <w:tcPr>
            <w:tcW w:w="4394" w:type="dxa"/>
            <w:vMerge w:val="restart"/>
            <w:shd w:val="clear" w:color="auto" w:fill="FFFFFF"/>
          </w:tcPr>
          <w:p w:rsidR="007773DF" w:rsidRPr="00731479" w:rsidRDefault="007773DF" w:rsidP="00731479">
            <w:pPr>
              <w:widowControl w:val="0"/>
              <w:numPr>
                <w:ilvl w:val="0"/>
                <w:numId w:val="1"/>
              </w:numPr>
              <w:tabs>
                <w:tab w:val="left" w:pos="318"/>
              </w:tabs>
              <w:suppressAutoHyphens/>
              <w:ind w:left="0" w:firstLine="176"/>
              <w:jc w:val="both"/>
              <w:rPr>
                <w:color w:val="000000" w:themeColor="text1"/>
              </w:rPr>
            </w:pPr>
            <w:r w:rsidRPr="00731479">
              <w:rPr>
                <w:color w:val="000000" w:themeColor="text1"/>
              </w:rPr>
              <w:t>Правильное определение исполнительной власти и государственного управления, соотношение этих понятий</w:t>
            </w:r>
          </w:p>
          <w:p w:rsidR="007773DF" w:rsidRPr="00731479" w:rsidRDefault="007773DF" w:rsidP="00731479">
            <w:pPr>
              <w:autoSpaceDE w:val="0"/>
              <w:autoSpaceDN w:val="0"/>
              <w:adjustRightInd w:val="0"/>
              <w:jc w:val="both"/>
              <w:rPr>
                <w:color w:val="000000" w:themeColor="text1"/>
              </w:rPr>
            </w:pPr>
            <w:r w:rsidRPr="00731479">
              <w:rPr>
                <w:color w:val="000000" w:themeColor="text1"/>
              </w:rPr>
              <w:t>- Правильное употребление основных правовых понятий, изложение информации в связных, логичных и аргументированных высказываниях.</w:t>
            </w:r>
          </w:p>
        </w:tc>
        <w:tc>
          <w:tcPr>
            <w:tcW w:w="1134" w:type="dxa"/>
            <w:vMerge w:val="restart"/>
          </w:tcPr>
          <w:p w:rsidR="007773DF" w:rsidRPr="00731479" w:rsidRDefault="00934D0F"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934D0F" w:rsidRPr="00731479" w:rsidRDefault="00934D0F" w:rsidP="00731479">
            <w:pPr>
              <w:pStyle w:val="a3"/>
              <w:spacing w:after="0" w:line="240" w:lineRule="auto"/>
              <w:ind w:left="0"/>
              <w:jc w:val="both"/>
              <w:rPr>
                <w:rFonts w:ascii="Times New Roman" w:hAnsi="Times New Roman"/>
                <w:color w:val="000000" w:themeColor="text1"/>
                <w:sz w:val="24"/>
                <w:szCs w:val="24"/>
                <w:highlight w:val="yellow"/>
              </w:rPr>
            </w:pPr>
            <w:r w:rsidRPr="00731479">
              <w:rPr>
                <w:rFonts w:ascii="Times New Roman" w:hAnsi="Times New Roman"/>
                <w:color w:val="000000" w:themeColor="text1"/>
                <w:sz w:val="24"/>
                <w:szCs w:val="24"/>
              </w:rPr>
              <w:t>Билеты №4-7</w:t>
            </w:r>
          </w:p>
        </w:tc>
        <w:tc>
          <w:tcPr>
            <w:tcW w:w="1843" w:type="dxa"/>
            <w:vMerge w:val="restart"/>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roofErr w:type="spellStart"/>
            <w:r w:rsidRPr="00731479">
              <w:rPr>
                <w:rFonts w:ascii="Times New Roman" w:hAnsi="Times New Roman"/>
                <w:color w:val="000000" w:themeColor="text1"/>
                <w:sz w:val="24"/>
                <w:szCs w:val="24"/>
              </w:rPr>
              <w:t>Копмлексный</w:t>
            </w:r>
            <w:proofErr w:type="spellEnd"/>
            <w:r w:rsidRPr="00731479">
              <w:rPr>
                <w:rFonts w:ascii="Times New Roman" w:hAnsi="Times New Roman"/>
                <w:color w:val="000000" w:themeColor="text1"/>
                <w:sz w:val="24"/>
                <w:szCs w:val="24"/>
              </w:rPr>
              <w:t xml:space="preserve"> экзамен</w:t>
            </w:r>
          </w:p>
        </w:tc>
      </w:tr>
      <w:tr w:rsidR="007773DF" w:rsidRPr="00731479" w:rsidTr="00282775">
        <w:trPr>
          <w:trHeight w:val="1950"/>
        </w:trPr>
        <w:tc>
          <w:tcPr>
            <w:tcW w:w="3261" w:type="dxa"/>
          </w:tcPr>
          <w:p w:rsidR="007773DF" w:rsidRPr="00731479" w:rsidRDefault="007773DF"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sz w:val="24"/>
                <w:szCs w:val="24"/>
              </w:rPr>
            </w:pPr>
            <w:r w:rsidRPr="00731479">
              <w:rPr>
                <w:rFonts w:ascii="Times New Roman" w:hAnsi="Times New Roman"/>
                <w:sz w:val="24"/>
                <w:szCs w:val="24"/>
              </w:rPr>
              <w:t>Отграничивать исполнительную (административную) деятельность от иных видов государственной деятельности</w:t>
            </w:r>
          </w:p>
        </w:tc>
        <w:tc>
          <w:tcPr>
            <w:tcW w:w="4394" w:type="dxa"/>
            <w:vMerge/>
            <w:shd w:val="clear" w:color="auto" w:fill="FFFFFF"/>
          </w:tcPr>
          <w:p w:rsidR="007773DF" w:rsidRPr="00731479" w:rsidRDefault="007773DF" w:rsidP="00731479">
            <w:pPr>
              <w:widowControl w:val="0"/>
              <w:tabs>
                <w:tab w:val="left" w:pos="318"/>
              </w:tabs>
              <w:suppressAutoHyphens/>
              <w:jc w:val="both"/>
              <w:rPr>
                <w:color w:val="000000" w:themeColor="text1"/>
                <w:highlight w:val="yellow"/>
              </w:rPr>
            </w:pPr>
          </w:p>
        </w:tc>
        <w:tc>
          <w:tcPr>
            <w:tcW w:w="1134"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
        </w:tc>
      </w:tr>
      <w:tr w:rsidR="007773DF" w:rsidRPr="00731479" w:rsidTr="00282775">
        <w:trPr>
          <w:trHeight w:val="698"/>
        </w:trPr>
        <w:tc>
          <w:tcPr>
            <w:tcW w:w="3261" w:type="dxa"/>
          </w:tcPr>
          <w:p w:rsidR="007773DF" w:rsidRPr="00731479" w:rsidRDefault="007773DF"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Составлять различные административно-правовые документы</w:t>
            </w:r>
          </w:p>
        </w:tc>
        <w:tc>
          <w:tcPr>
            <w:tcW w:w="4394" w:type="dxa"/>
            <w:shd w:val="clear" w:color="auto" w:fill="FFFFFF" w:themeFill="background1"/>
          </w:tcPr>
          <w:p w:rsidR="007773DF" w:rsidRPr="00731479" w:rsidRDefault="007773DF" w:rsidP="00731479">
            <w:pPr>
              <w:autoSpaceDE w:val="0"/>
              <w:autoSpaceDN w:val="0"/>
              <w:adjustRightInd w:val="0"/>
              <w:jc w:val="both"/>
              <w:rPr>
                <w:color w:val="000000" w:themeColor="text1"/>
                <w:highlight w:val="yellow"/>
              </w:rPr>
            </w:pPr>
            <w:r w:rsidRPr="00731479">
              <w:rPr>
                <w:color w:val="000000" w:themeColor="text1"/>
              </w:rPr>
              <w:t xml:space="preserve"> Грамотное составление процессуальных документов в соответствии  с требованиями закона к содержанию и фор</w:t>
            </w:r>
            <w:r w:rsidR="007F567F" w:rsidRPr="00731479">
              <w:rPr>
                <w:color w:val="000000" w:themeColor="text1"/>
              </w:rPr>
              <w:t>ме в виде решения задач.</w:t>
            </w:r>
          </w:p>
          <w:p w:rsidR="007773DF" w:rsidRPr="00731479" w:rsidRDefault="007773DF" w:rsidP="00731479">
            <w:pPr>
              <w:autoSpaceDE w:val="0"/>
              <w:autoSpaceDN w:val="0"/>
              <w:adjustRightInd w:val="0"/>
              <w:jc w:val="both"/>
              <w:rPr>
                <w:color w:val="000000" w:themeColor="text1"/>
                <w:highlight w:val="yellow"/>
              </w:rPr>
            </w:pPr>
          </w:p>
        </w:tc>
        <w:tc>
          <w:tcPr>
            <w:tcW w:w="1134" w:type="dxa"/>
          </w:tcPr>
          <w:p w:rsidR="00511A47" w:rsidRPr="00731479" w:rsidRDefault="00511A47"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511A47" w:rsidP="00731479">
            <w:pPr>
              <w:pStyle w:val="a3"/>
              <w:spacing w:after="0" w:line="240" w:lineRule="auto"/>
              <w:ind w:left="0"/>
              <w:jc w:val="both"/>
              <w:rPr>
                <w:rFonts w:ascii="Times New Roman" w:hAnsi="Times New Roman"/>
                <w:color w:val="000000" w:themeColor="text1"/>
                <w:sz w:val="24"/>
                <w:szCs w:val="24"/>
                <w:highlight w:val="yellow"/>
              </w:rPr>
            </w:pPr>
            <w:r w:rsidRPr="00731479">
              <w:rPr>
                <w:rFonts w:ascii="Times New Roman" w:hAnsi="Times New Roman"/>
                <w:color w:val="000000" w:themeColor="text1"/>
                <w:sz w:val="24"/>
                <w:szCs w:val="24"/>
              </w:rPr>
              <w:t xml:space="preserve">Билеты № </w:t>
            </w:r>
            <w:r w:rsidR="00F57611" w:rsidRPr="00731479">
              <w:rPr>
                <w:rFonts w:ascii="Times New Roman" w:hAnsi="Times New Roman"/>
                <w:color w:val="000000" w:themeColor="text1"/>
                <w:sz w:val="24"/>
                <w:szCs w:val="24"/>
              </w:rPr>
              <w:t>8</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
        </w:tc>
      </w:tr>
      <w:tr w:rsidR="007773DF" w:rsidRPr="00731479" w:rsidTr="00282775">
        <w:trPr>
          <w:trHeight w:val="1617"/>
        </w:trPr>
        <w:tc>
          <w:tcPr>
            <w:tcW w:w="3261" w:type="dxa"/>
          </w:tcPr>
          <w:p w:rsidR="007773DF" w:rsidRPr="00731479" w:rsidRDefault="007773DF"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sz w:val="24"/>
                <w:szCs w:val="24"/>
              </w:rPr>
            </w:pPr>
            <w:r w:rsidRPr="00731479">
              <w:rPr>
                <w:rFonts w:ascii="Times New Roman" w:hAnsi="Times New Roman"/>
                <w:sz w:val="24"/>
                <w:szCs w:val="24"/>
              </w:rPr>
              <w:t>Выделять субъекты исполнительно-распорядительной деятельности из числа иных</w:t>
            </w:r>
          </w:p>
        </w:tc>
        <w:tc>
          <w:tcPr>
            <w:tcW w:w="4394" w:type="dxa"/>
            <w:shd w:val="clear" w:color="auto" w:fill="FFFFFF"/>
          </w:tcPr>
          <w:p w:rsidR="007773DF" w:rsidRPr="00731479" w:rsidRDefault="007773DF" w:rsidP="00731479">
            <w:pPr>
              <w:widowControl w:val="0"/>
              <w:tabs>
                <w:tab w:val="left" w:pos="318"/>
              </w:tabs>
              <w:suppressAutoHyphens/>
              <w:jc w:val="both"/>
              <w:rPr>
                <w:color w:val="000000" w:themeColor="text1"/>
                <w:highlight w:val="yellow"/>
              </w:rPr>
            </w:pPr>
            <w:r w:rsidRPr="00731479">
              <w:rPr>
                <w:color w:val="000000" w:themeColor="text1"/>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w:t>
            </w:r>
          </w:p>
        </w:tc>
        <w:tc>
          <w:tcPr>
            <w:tcW w:w="1134" w:type="dxa"/>
          </w:tcPr>
          <w:p w:rsidR="007773DF" w:rsidRPr="00731479" w:rsidRDefault="006C4341" w:rsidP="00731479">
            <w:pPr>
              <w:pStyle w:val="a3"/>
              <w:spacing w:after="0" w:line="240" w:lineRule="auto"/>
              <w:ind w:left="0"/>
              <w:jc w:val="both"/>
              <w:rPr>
                <w:rFonts w:ascii="Times New Roman" w:hAnsi="Times New Roman"/>
                <w:color w:val="000000" w:themeColor="text1"/>
                <w:sz w:val="24"/>
                <w:szCs w:val="24"/>
                <w:highlight w:val="yellow"/>
              </w:rPr>
            </w:pPr>
            <w:r w:rsidRPr="00731479">
              <w:rPr>
                <w:rFonts w:ascii="Times New Roman" w:hAnsi="Times New Roman"/>
                <w:color w:val="000000" w:themeColor="text1"/>
                <w:sz w:val="24"/>
                <w:szCs w:val="24"/>
              </w:rPr>
              <w:t>Теоретическое задание  №1 Билет № 3</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
        </w:tc>
      </w:tr>
      <w:tr w:rsidR="007773DF" w:rsidRPr="00731479" w:rsidTr="00282775">
        <w:trPr>
          <w:trHeight w:val="1328"/>
        </w:trPr>
        <w:tc>
          <w:tcPr>
            <w:tcW w:w="3261" w:type="dxa"/>
          </w:tcPr>
          <w:p w:rsidR="007773DF" w:rsidRPr="00731479" w:rsidRDefault="007773DF"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731479">
              <w:rPr>
                <w:rFonts w:ascii="Times New Roman" w:hAnsi="Times New Roman"/>
                <w:sz w:val="24"/>
                <w:szCs w:val="24"/>
              </w:rPr>
              <w:t>Выделять административно-правовые отношения из числа иных правоотношений</w:t>
            </w:r>
          </w:p>
        </w:tc>
        <w:tc>
          <w:tcPr>
            <w:tcW w:w="4394" w:type="dxa"/>
            <w:shd w:val="clear" w:color="auto" w:fill="auto"/>
          </w:tcPr>
          <w:p w:rsidR="007773DF" w:rsidRPr="00731479" w:rsidRDefault="007773DF" w:rsidP="00731479">
            <w:pPr>
              <w:widowControl w:val="0"/>
              <w:suppressAutoHyphens/>
              <w:jc w:val="both"/>
              <w:rPr>
                <w:color w:val="000000" w:themeColor="text1"/>
                <w:highlight w:val="yellow"/>
              </w:rPr>
            </w:pPr>
            <w:r w:rsidRPr="00731479">
              <w:rPr>
                <w:color w:val="000000" w:themeColor="text1"/>
              </w:rPr>
              <w:t xml:space="preserve">-Проявление понимания особенностей различных административно-правовых отношений </w:t>
            </w:r>
          </w:p>
        </w:tc>
        <w:tc>
          <w:tcPr>
            <w:tcW w:w="1134" w:type="dxa"/>
          </w:tcPr>
          <w:p w:rsidR="0036478D"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556"/>
        </w:trPr>
        <w:tc>
          <w:tcPr>
            <w:tcW w:w="3261" w:type="dxa"/>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r w:rsidRPr="00731479">
              <w:rPr>
                <w:rFonts w:ascii="Times New Roman" w:hAnsi="Times New Roman"/>
                <w:sz w:val="24"/>
                <w:szCs w:val="24"/>
              </w:rPr>
              <w:t>Анализировать и применять на практике нормы административного законодательства</w:t>
            </w:r>
          </w:p>
        </w:tc>
        <w:tc>
          <w:tcPr>
            <w:tcW w:w="4394" w:type="dxa"/>
          </w:tcPr>
          <w:p w:rsidR="007773DF" w:rsidRPr="00731479" w:rsidRDefault="007773DF" w:rsidP="00731479">
            <w:pPr>
              <w:pStyle w:val="c3"/>
              <w:spacing w:before="0" w:after="0"/>
              <w:jc w:val="both"/>
              <w:rPr>
                <w:rStyle w:val="c0"/>
                <w:color w:val="000000" w:themeColor="text1"/>
              </w:rPr>
            </w:pPr>
            <w:r w:rsidRPr="00731479">
              <w:rPr>
                <w:rStyle w:val="c0"/>
                <w:color w:val="000000" w:themeColor="text1"/>
              </w:rPr>
              <w:t>-Формулирование  на основе приобретенных правовых знаний собственные суждения и аргументы по определенным проблемам в соответствии с действующим законодательством.</w:t>
            </w:r>
          </w:p>
          <w:p w:rsidR="00AC019B" w:rsidRPr="00731479" w:rsidRDefault="00AC019B" w:rsidP="00731479">
            <w:pPr>
              <w:widowControl w:val="0"/>
              <w:numPr>
                <w:ilvl w:val="0"/>
                <w:numId w:val="1"/>
              </w:numPr>
              <w:tabs>
                <w:tab w:val="left" w:pos="318"/>
              </w:tabs>
              <w:suppressAutoHyphens/>
              <w:ind w:left="0" w:firstLine="176"/>
              <w:jc w:val="both"/>
            </w:pPr>
            <w:r w:rsidRPr="00731479">
              <w:t>правильное определение пределов действия правовых норм во времени, пространстве и по кругу лиц;</w:t>
            </w:r>
          </w:p>
          <w:p w:rsidR="00AC019B" w:rsidRPr="00731479" w:rsidRDefault="00AC019B" w:rsidP="00731479">
            <w:pPr>
              <w:autoSpaceDE w:val="0"/>
              <w:autoSpaceDN w:val="0"/>
              <w:adjustRightInd w:val="0"/>
              <w:jc w:val="both"/>
              <w:rPr>
                <w:rFonts w:eastAsia="TimesNewRomanPSMT"/>
              </w:rPr>
            </w:pPr>
            <w:r w:rsidRPr="00731479">
              <w:rPr>
                <w:rFonts w:eastAsia="TimesNewRomanPSMT"/>
              </w:rPr>
              <w:t>принятие решения, разрешающего конкретную заданную ситуацию;</w:t>
            </w:r>
          </w:p>
          <w:p w:rsidR="007773DF" w:rsidRPr="00731479" w:rsidRDefault="00AC019B" w:rsidP="00731479">
            <w:pPr>
              <w:pStyle w:val="c3"/>
              <w:spacing w:before="0" w:after="0"/>
              <w:jc w:val="both"/>
              <w:rPr>
                <w:color w:val="000000" w:themeColor="text1"/>
              </w:rPr>
            </w:pPr>
            <w:r w:rsidRPr="00731479">
              <w:rPr>
                <w:rFonts w:eastAsia="TimesNewRomanPSMT"/>
              </w:rPr>
              <w:t>-обоснование принятого решения, его формулирование в письменном виде;</w:t>
            </w:r>
            <w:r w:rsidRPr="00731479">
              <w:rPr>
                <w:color w:val="000000" w:themeColor="text1"/>
              </w:rPr>
              <w:t xml:space="preserve"> </w:t>
            </w:r>
          </w:p>
        </w:tc>
        <w:tc>
          <w:tcPr>
            <w:tcW w:w="1134" w:type="dxa"/>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r w:rsidRPr="00731479">
              <w:rPr>
                <w:rFonts w:ascii="Times New Roman" w:hAnsi="Times New Roman"/>
                <w:sz w:val="24"/>
                <w:szCs w:val="24"/>
              </w:rPr>
              <w:t xml:space="preserve">Оказывать </w:t>
            </w:r>
            <w:r w:rsidRPr="00731479">
              <w:rPr>
                <w:rFonts w:ascii="Times New Roman" w:hAnsi="Times New Roman"/>
                <w:sz w:val="24"/>
                <w:szCs w:val="24"/>
              </w:rPr>
              <w:lastRenderedPageBreak/>
              <w:t xml:space="preserve">консультационную помощь  субъектам административных правоотношений </w:t>
            </w:r>
          </w:p>
        </w:tc>
        <w:tc>
          <w:tcPr>
            <w:tcW w:w="4394" w:type="dxa"/>
          </w:tcPr>
          <w:p w:rsidR="007773DF" w:rsidRPr="00731479" w:rsidRDefault="00C17B8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lastRenderedPageBreak/>
              <w:t xml:space="preserve">-Грамотное обоснование своей позиции </w:t>
            </w:r>
            <w:r w:rsidRPr="00731479">
              <w:rPr>
                <w:rFonts w:ascii="Times New Roman" w:hAnsi="Times New Roman"/>
                <w:color w:val="000000" w:themeColor="text1"/>
                <w:sz w:val="24"/>
                <w:szCs w:val="24"/>
              </w:rPr>
              <w:lastRenderedPageBreak/>
              <w:t>в</w:t>
            </w:r>
            <w:r w:rsidR="007773DF" w:rsidRPr="00731479">
              <w:rPr>
                <w:rFonts w:ascii="Times New Roman" w:hAnsi="Times New Roman"/>
                <w:color w:val="000000" w:themeColor="text1"/>
                <w:sz w:val="24"/>
                <w:szCs w:val="24"/>
              </w:rPr>
              <w:t xml:space="preserve"> соответствии с действующим законодательством</w:t>
            </w:r>
            <w:r w:rsidRPr="00731479">
              <w:rPr>
                <w:rFonts w:ascii="Times New Roman" w:hAnsi="Times New Roman"/>
                <w:color w:val="000000" w:themeColor="text1"/>
                <w:sz w:val="24"/>
                <w:szCs w:val="24"/>
              </w:rPr>
              <w:t>;</w:t>
            </w:r>
          </w:p>
          <w:p w:rsidR="00C17B83" w:rsidRPr="00731479" w:rsidRDefault="00C17B83" w:rsidP="00731479">
            <w:pPr>
              <w:widowControl w:val="0"/>
              <w:tabs>
                <w:tab w:val="left" w:pos="318"/>
              </w:tabs>
              <w:suppressAutoHyphens/>
              <w:jc w:val="both"/>
              <w:rPr>
                <w:color w:val="000000" w:themeColor="text1"/>
                <w:highlight w:val="yellow"/>
              </w:rPr>
            </w:pPr>
            <w:r w:rsidRPr="00731479">
              <w:t>-Определение целей и последовательности действий, необходимых для восстановления нарушенных прав; Выбор форм и методов защиты нарушенных прав в соответствии с требованиями законодательства;</w:t>
            </w:r>
          </w:p>
        </w:tc>
        <w:tc>
          <w:tcPr>
            <w:tcW w:w="1134" w:type="dxa"/>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lastRenderedPageBreak/>
              <w:t>Практич</w:t>
            </w:r>
            <w:r w:rsidRPr="00731479">
              <w:rPr>
                <w:rFonts w:ascii="Times New Roman" w:hAnsi="Times New Roman"/>
                <w:color w:val="000000" w:themeColor="text1"/>
                <w:sz w:val="24"/>
                <w:szCs w:val="24"/>
              </w:rPr>
              <w:lastRenderedPageBreak/>
              <w:t>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highlight w:val="yellow"/>
              </w:rPr>
            </w:pPr>
            <w:r w:rsidRPr="00731479">
              <w:rPr>
                <w:rFonts w:ascii="Times New Roman" w:hAnsi="Times New Roman"/>
                <w:color w:val="000000" w:themeColor="text1"/>
                <w:sz w:val="24"/>
                <w:szCs w:val="24"/>
              </w:rPr>
              <w:t>Билеты №1-32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highlight w:val="yellow"/>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lastRenderedPageBreak/>
              <w:t>Логично и грамотно выражать и обосновывать свою точку зрения по административно-правовой проблематике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rStyle w:val="c0"/>
                <w:color w:val="000000" w:themeColor="text1"/>
              </w:rPr>
            </w:pPr>
            <w:r w:rsidRPr="00731479">
              <w:rPr>
                <w:rStyle w:val="c0"/>
                <w:color w:val="000000" w:themeColor="text1"/>
              </w:rPr>
              <w:t>-Правильное использование научной терминологии в  контексте ответа.</w:t>
            </w:r>
          </w:p>
          <w:p w:rsidR="007773DF" w:rsidRPr="00731479" w:rsidRDefault="007773DF" w:rsidP="00731479">
            <w:pPr>
              <w:pStyle w:val="c3"/>
              <w:spacing w:before="0" w:after="0"/>
              <w:jc w:val="both"/>
              <w:rPr>
                <w:color w:val="000000" w:themeColor="text1"/>
              </w:rPr>
            </w:pPr>
            <w:r w:rsidRPr="00731479">
              <w:rPr>
                <w:rStyle w:val="c0"/>
                <w:color w:val="000000" w:themeColor="text1"/>
              </w:rPr>
              <w:t>- Ориентация в правовом многообразии нормативно-правовых актов</w:t>
            </w:r>
          </w:p>
          <w:p w:rsidR="00AC019B" w:rsidRPr="00731479" w:rsidRDefault="00AC019B" w:rsidP="00731479">
            <w:pPr>
              <w:widowControl w:val="0"/>
              <w:tabs>
                <w:tab w:val="left" w:pos="318"/>
              </w:tabs>
              <w:suppressAutoHyphens/>
              <w:jc w:val="both"/>
            </w:pPr>
            <w:r w:rsidRPr="00731479">
              <w:t xml:space="preserve">-воспроизведение и правильное употребление основных правовых понятий и категорий; </w:t>
            </w:r>
          </w:p>
          <w:p w:rsidR="00AC019B" w:rsidRPr="00731479" w:rsidRDefault="00AC019B" w:rsidP="00731479">
            <w:pPr>
              <w:widowControl w:val="0"/>
              <w:tabs>
                <w:tab w:val="left" w:pos="318"/>
              </w:tabs>
              <w:suppressAutoHyphens/>
              <w:jc w:val="both"/>
            </w:pPr>
            <w:r w:rsidRPr="00731479">
              <w:t>-изложение информации в логичных и аргументированных высказываниях;</w:t>
            </w:r>
          </w:p>
          <w:p w:rsidR="00AC019B" w:rsidRPr="00731479" w:rsidRDefault="00AC019B" w:rsidP="00731479">
            <w:pPr>
              <w:widowControl w:val="0"/>
              <w:tabs>
                <w:tab w:val="left" w:pos="318"/>
              </w:tabs>
              <w:suppressAutoHyphens/>
              <w:jc w:val="both"/>
            </w:pPr>
            <w:r w:rsidRPr="00731479">
              <w:t>-подтверждение теоретических положений практическими примерами;</w:t>
            </w:r>
          </w:p>
          <w:p w:rsidR="00AC019B" w:rsidRPr="00731479" w:rsidRDefault="00AC019B" w:rsidP="00731479">
            <w:pPr>
              <w:widowControl w:val="0"/>
              <w:tabs>
                <w:tab w:val="left" w:pos="318"/>
              </w:tabs>
              <w:suppressAutoHyphens/>
              <w:jc w:val="both"/>
            </w:pPr>
            <w:r w:rsidRPr="00731479">
              <w:t>-о</w:t>
            </w:r>
            <w:r w:rsidRPr="00731479">
              <w:rPr>
                <w:bCs/>
              </w:rPr>
              <w:t>ценка правовых последствий действий и бездействия в конкретных ситуациях;</w:t>
            </w:r>
          </w:p>
          <w:p w:rsidR="007773DF" w:rsidRPr="00731479" w:rsidRDefault="00AC019B" w:rsidP="00731479">
            <w:pPr>
              <w:pStyle w:val="c3"/>
              <w:spacing w:before="0" w:after="0"/>
              <w:jc w:val="both"/>
              <w:rPr>
                <w:color w:val="000000" w:themeColor="text1"/>
              </w:rPr>
            </w:pPr>
            <w:r w:rsidRPr="00731479">
              <w:t>-решение ситуационных задач в соответствии с нормами гражданского  законодательства;</w:t>
            </w:r>
          </w:p>
        </w:tc>
        <w:tc>
          <w:tcPr>
            <w:tcW w:w="1134" w:type="dxa"/>
            <w:tcBorders>
              <w:top w:val="single" w:sz="4" w:space="0" w:color="auto"/>
              <w:left w:val="single" w:sz="4" w:space="0" w:color="auto"/>
              <w:bottom w:val="single" w:sz="4" w:space="0" w:color="auto"/>
            </w:tcBorders>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r w:rsidR="00474EDB" w:rsidRPr="00731479">
              <w:rPr>
                <w:rFonts w:ascii="Times New Roman" w:hAnsi="Times New Roman"/>
                <w:color w:val="000000" w:themeColor="text1"/>
                <w:sz w:val="24"/>
                <w:szCs w:val="24"/>
              </w:rPr>
              <w:t xml:space="preserve">; </w:t>
            </w:r>
            <w:r w:rsidR="00474EDB" w:rsidRPr="00731479">
              <w:rPr>
                <w:rFonts w:ascii="Times New Roman" w:hAnsi="Times New Roman"/>
                <w:sz w:val="24"/>
                <w:szCs w:val="24"/>
              </w:rPr>
              <w:t>Теоретические задания</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Толковать и применять нормы экологического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91D5F" w:rsidRPr="00731479" w:rsidRDefault="00B91D5F" w:rsidP="00731479">
            <w:pPr>
              <w:widowControl w:val="0"/>
              <w:tabs>
                <w:tab w:val="left" w:pos="318"/>
              </w:tabs>
              <w:suppressAutoHyphens/>
              <w:jc w:val="both"/>
            </w:pPr>
            <w:r w:rsidRPr="00731479">
              <w:t>Осуществление поиска необходимой информации для решения проблем и принятия решения;</w:t>
            </w:r>
          </w:p>
          <w:p w:rsidR="007773DF" w:rsidRPr="00731479" w:rsidRDefault="00B91D5F" w:rsidP="00731479">
            <w:pPr>
              <w:pStyle w:val="c3"/>
              <w:spacing w:before="0" w:after="0"/>
              <w:jc w:val="both"/>
              <w:rPr>
                <w:rStyle w:val="c0"/>
                <w:color w:val="000000" w:themeColor="text1"/>
              </w:rPr>
            </w:pPr>
            <w:r w:rsidRPr="00731479">
              <w:t>Определение целей и последовательности действий, необходимых для   решения юридических проблем в сфере экологических  отношений;</w:t>
            </w:r>
          </w:p>
        </w:tc>
        <w:tc>
          <w:tcPr>
            <w:tcW w:w="1134" w:type="dxa"/>
            <w:tcBorders>
              <w:top w:val="single" w:sz="4" w:space="0" w:color="auto"/>
              <w:left w:val="single" w:sz="4" w:space="0" w:color="auto"/>
              <w:bottom w:val="single" w:sz="4" w:space="0" w:color="auto"/>
            </w:tcBorders>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Анализировать, делать выводы и обосновывать свою точку зрения по экологическим правоотношениям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A7547" w:rsidRPr="00731479" w:rsidRDefault="008A7547" w:rsidP="00731479">
            <w:pPr>
              <w:widowControl w:val="0"/>
              <w:tabs>
                <w:tab w:val="left" w:pos="318"/>
              </w:tabs>
              <w:suppressAutoHyphens/>
              <w:jc w:val="both"/>
            </w:pPr>
            <w:r w:rsidRPr="00731479">
              <w:t>осуществление поиска необходимой информации для решения проблем и принятия решения;</w:t>
            </w:r>
          </w:p>
          <w:p w:rsidR="008A7547" w:rsidRPr="00731479" w:rsidRDefault="008A7547" w:rsidP="00731479">
            <w:pPr>
              <w:widowControl w:val="0"/>
              <w:tabs>
                <w:tab w:val="left" w:pos="318"/>
              </w:tabs>
              <w:suppressAutoHyphens/>
              <w:jc w:val="both"/>
            </w:pPr>
            <w:r w:rsidRPr="00731479">
              <w:t>- определение целей и последовательности действий, необходимых для   решения юридических проблем в сфере экологических правоотношений;</w:t>
            </w:r>
          </w:p>
          <w:p w:rsidR="008A7547" w:rsidRPr="00731479" w:rsidRDefault="008A7547" w:rsidP="00731479">
            <w:pPr>
              <w:widowControl w:val="0"/>
              <w:tabs>
                <w:tab w:val="left" w:pos="318"/>
              </w:tabs>
              <w:suppressAutoHyphens/>
              <w:jc w:val="both"/>
            </w:pPr>
            <w:r w:rsidRPr="00731479">
              <w:rPr>
                <w:bCs/>
              </w:rPr>
              <w:t xml:space="preserve">- оценка правовых последствий действий и бездействия в конкретных ситуациях;  </w:t>
            </w:r>
          </w:p>
          <w:p w:rsidR="008A7547" w:rsidRPr="00731479" w:rsidRDefault="008A7547" w:rsidP="00731479">
            <w:pPr>
              <w:widowControl w:val="0"/>
              <w:tabs>
                <w:tab w:val="left" w:pos="318"/>
              </w:tabs>
              <w:suppressAutoHyphens/>
              <w:jc w:val="both"/>
            </w:pPr>
            <w:r w:rsidRPr="00731479">
              <w:t>-аргументированное изложение собственной позиции по правовой проблематике;</w:t>
            </w:r>
          </w:p>
          <w:p w:rsidR="008A7547" w:rsidRPr="00731479" w:rsidRDefault="008A7547" w:rsidP="00731479">
            <w:pPr>
              <w:autoSpaceDE w:val="0"/>
              <w:autoSpaceDN w:val="0"/>
              <w:adjustRightInd w:val="0"/>
              <w:jc w:val="both"/>
              <w:rPr>
                <w:rFonts w:eastAsia="TimesNewRomanPSMT"/>
              </w:rPr>
            </w:pPr>
            <w:r w:rsidRPr="00731479">
              <w:rPr>
                <w:rFonts w:eastAsia="TimesNewRomanPSMT"/>
              </w:rPr>
              <w:t>-принятие решения, разрешающего конкретную заданную ситуацию;</w:t>
            </w:r>
          </w:p>
          <w:p w:rsidR="007773DF" w:rsidRPr="00731479" w:rsidRDefault="008A7547" w:rsidP="00731479">
            <w:pPr>
              <w:pStyle w:val="c3"/>
              <w:spacing w:before="0" w:after="0"/>
              <w:jc w:val="both"/>
              <w:rPr>
                <w:rStyle w:val="c0"/>
                <w:color w:val="000000" w:themeColor="text1"/>
              </w:rPr>
            </w:pPr>
            <w:r w:rsidRPr="00731479">
              <w:rPr>
                <w:rFonts w:eastAsia="TimesNewRomanPSMT"/>
              </w:rPr>
              <w:t>- обоснование принятого решения, его формулирование в письменном виде;</w:t>
            </w:r>
          </w:p>
        </w:tc>
        <w:tc>
          <w:tcPr>
            <w:tcW w:w="1134" w:type="dxa"/>
            <w:tcBorders>
              <w:top w:val="single" w:sz="4" w:space="0" w:color="auto"/>
              <w:left w:val="single" w:sz="4" w:space="0" w:color="auto"/>
              <w:bottom w:val="single" w:sz="4" w:space="0" w:color="auto"/>
            </w:tcBorders>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Практические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r w:rsidR="00474EDB" w:rsidRPr="00731479">
              <w:rPr>
                <w:rFonts w:ascii="Times New Roman" w:hAnsi="Times New Roman"/>
                <w:color w:val="000000" w:themeColor="text1"/>
                <w:sz w:val="24"/>
                <w:szCs w:val="24"/>
              </w:rPr>
              <w:t xml:space="preserve">; </w:t>
            </w:r>
            <w:r w:rsidR="00474EDB" w:rsidRPr="00731479">
              <w:rPr>
                <w:rFonts w:ascii="Times New Roman" w:hAnsi="Times New Roman"/>
                <w:sz w:val="24"/>
                <w:szCs w:val="24"/>
              </w:rPr>
              <w:t>Теоретические задания</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 xml:space="preserve">Применять правовые нормы </w:t>
            </w:r>
            <w:r w:rsidRPr="00731479">
              <w:rPr>
                <w:rFonts w:ascii="Times New Roman" w:hAnsi="Times New Roman"/>
                <w:sz w:val="24"/>
                <w:szCs w:val="24"/>
              </w:rPr>
              <w:lastRenderedPageBreak/>
              <w:t>для решения практических ситуаций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pStyle w:val="c3"/>
              <w:spacing w:before="0" w:after="0"/>
              <w:jc w:val="both"/>
              <w:rPr>
                <w:rStyle w:val="c0"/>
              </w:rPr>
            </w:pPr>
            <w:r w:rsidRPr="00731479">
              <w:rPr>
                <w:rStyle w:val="c0"/>
              </w:rPr>
              <w:lastRenderedPageBreak/>
              <w:t xml:space="preserve">-Применение знаний для решения </w:t>
            </w:r>
            <w:r w:rsidRPr="00731479">
              <w:rPr>
                <w:rStyle w:val="c0"/>
              </w:rPr>
              <w:lastRenderedPageBreak/>
              <w:t xml:space="preserve">ситуационных  задач по актуальным проблемам, доказывать надежность предлагаемого решения </w:t>
            </w:r>
            <w:proofErr w:type="gramStart"/>
            <w:r w:rsidRPr="00731479">
              <w:rPr>
                <w:rStyle w:val="c0"/>
              </w:rPr>
              <w:t>с</w:t>
            </w:r>
            <w:proofErr w:type="gramEnd"/>
            <w:r w:rsidRPr="00731479">
              <w:rPr>
                <w:rStyle w:val="c0"/>
              </w:rPr>
              <w:t xml:space="preserve"> ссылкой на конкретный правовой акт</w:t>
            </w:r>
          </w:p>
          <w:p w:rsidR="007773DF" w:rsidRPr="00731479" w:rsidRDefault="00990C9A" w:rsidP="00731479">
            <w:pPr>
              <w:pStyle w:val="c3"/>
              <w:spacing w:before="0" w:after="0"/>
              <w:jc w:val="both"/>
              <w:rPr>
                <w:rStyle w:val="c0"/>
                <w:color w:val="000000" w:themeColor="text1"/>
              </w:rPr>
            </w:pPr>
            <w:r w:rsidRPr="00731479">
              <w:t>-Осуществление поиска необходимой информации для решения проблем и принятия обоснованных  решений;</w:t>
            </w:r>
          </w:p>
        </w:tc>
        <w:tc>
          <w:tcPr>
            <w:tcW w:w="1134" w:type="dxa"/>
            <w:tcBorders>
              <w:top w:val="single" w:sz="4" w:space="0" w:color="auto"/>
              <w:left w:val="single" w:sz="4" w:space="0" w:color="auto"/>
              <w:bottom w:val="single" w:sz="4" w:space="0" w:color="auto"/>
            </w:tcBorders>
          </w:tcPr>
          <w:p w:rsidR="00645E53"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lastRenderedPageBreak/>
              <w:t>Практич</w:t>
            </w:r>
            <w:r w:rsidRPr="00731479">
              <w:rPr>
                <w:rFonts w:ascii="Times New Roman" w:hAnsi="Times New Roman"/>
                <w:color w:val="000000" w:themeColor="text1"/>
                <w:sz w:val="24"/>
                <w:szCs w:val="24"/>
              </w:rPr>
              <w:lastRenderedPageBreak/>
              <w:t>еские задания</w:t>
            </w:r>
          </w:p>
          <w:p w:rsidR="007773DF" w:rsidRPr="00731479" w:rsidRDefault="00645E53"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Билеты №1-32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731479">
              <w:rPr>
                <w:rFonts w:ascii="Times New Roman" w:hAnsi="Times New Roman"/>
                <w:b/>
                <w:sz w:val="24"/>
                <w:szCs w:val="24"/>
              </w:rPr>
              <w:lastRenderedPageBreak/>
              <w:t>Знания:</w:t>
            </w:r>
          </w:p>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731479">
              <w:rPr>
                <w:rFonts w:ascii="Times New Roman" w:hAnsi="Times New Roman"/>
                <w:b/>
                <w:sz w:val="24"/>
                <w:szCs w:val="24"/>
              </w:rPr>
              <w:t>-</w:t>
            </w:r>
            <w:r w:rsidRPr="00731479">
              <w:rPr>
                <w:rFonts w:ascii="Times New Roman" w:hAnsi="Times New Roman"/>
                <w:sz w:val="24"/>
                <w:szCs w:val="24"/>
              </w:rPr>
              <w:t>понятие и источники 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widowControl w:val="0"/>
              <w:tabs>
                <w:tab w:val="left" w:pos="318"/>
              </w:tabs>
              <w:suppressAutoHyphens/>
              <w:jc w:val="both"/>
            </w:pPr>
            <w:r w:rsidRPr="00731479">
              <w:t>-Воспроизведение и правильное употребление основных понятий и категорий административного права; изложение информации в связных, логичных и аргументированных высказываниях</w:t>
            </w:r>
          </w:p>
        </w:tc>
        <w:tc>
          <w:tcPr>
            <w:tcW w:w="1134" w:type="dxa"/>
            <w:tcBorders>
              <w:top w:val="single" w:sz="4" w:space="0" w:color="auto"/>
              <w:left w:val="single" w:sz="4" w:space="0" w:color="auto"/>
              <w:bottom w:val="single" w:sz="4" w:space="0" w:color="auto"/>
            </w:tcBorders>
          </w:tcPr>
          <w:p w:rsidR="007773DF" w:rsidRPr="00731479" w:rsidRDefault="00010BC6"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 1</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 понятие и виды административно-правовых норм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color w:val="000000" w:themeColor="text1"/>
              </w:rPr>
            </w:pPr>
            <w:r w:rsidRPr="00731479">
              <w:rPr>
                <w:color w:val="000000" w:themeColor="text1"/>
              </w:rPr>
              <w:t>-</w:t>
            </w:r>
            <w:r w:rsidRPr="00731479">
              <w:t xml:space="preserve"> Воспроизведение и правильное употребление понятия административно-правовых норм; видов административно-правовых норм; изложение информации в связных, логичных и аргументированных высказываниях</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№2,12,13,22,23,29,30,31</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-понятия государственного управления и государственной службы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color w:val="000000" w:themeColor="text1"/>
              </w:rPr>
            </w:pPr>
            <w:r w:rsidRPr="00731479">
              <w:rPr>
                <w:rStyle w:val="c0"/>
                <w:color w:val="000000" w:themeColor="text1"/>
              </w:rPr>
              <w:t>-</w:t>
            </w:r>
            <w:r w:rsidRPr="00731479">
              <w:t xml:space="preserve"> Воспроизведение и правильное употребление понятий государственного управления и государственной службы; изложение информации в связных, логичных и аргументированных высказываниях</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№4-7,14-20,22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-состав административного правонарушения, порядок привлечения к административной ответственности, виды административных наказаний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pPr>
            <w:r w:rsidRPr="00731479">
              <w:rPr>
                <w:color w:val="000000" w:themeColor="text1"/>
              </w:rPr>
              <w:t xml:space="preserve">- Правильное употребление понятий </w:t>
            </w:r>
            <w:r w:rsidRPr="00731479">
              <w:t>состава административного правонарушения, порядка привлечения к административной ответственности, виды административных наказаний</w:t>
            </w:r>
          </w:p>
          <w:p w:rsidR="007773DF" w:rsidRPr="00731479" w:rsidRDefault="007773DF" w:rsidP="00731479">
            <w:pPr>
              <w:widowControl w:val="0"/>
              <w:tabs>
                <w:tab w:val="left" w:pos="318"/>
              </w:tabs>
              <w:suppressAutoHyphens/>
              <w:jc w:val="both"/>
            </w:pPr>
            <w:r w:rsidRPr="00731479">
              <w:t>-</w:t>
            </w:r>
            <w:r w:rsidRPr="00731479">
              <w:rPr>
                <w:bCs/>
              </w:rPr>
              <w:t xml:space="preserve"> Оценка правовых последствий действий и бездействия в конкретных ситуациях;</w:t>
            </w:r>
          </w:p>
          <w:p w:rsidR="007773DF" w:rsidRPr="00731479" w:rsidRDefault="007773DF" w:rsidP="00731479">
            <w:pPr>
              <w:pStyle w:val="c3"/>
              <w:spacing w:before="0" w:after="0"/>
              <w:jc w:val="both"/>
              <w:rPr>
                <w:color w:val="000000" w:themeColor="text1"/>
              </w:rPr>
            </w:pPr>
            <w:r w:rsidRPr="00731479">
              <w:t>-Решение ситуационных задач в соответствии с нормами административного законодательства</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№9,12,13,21,23</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953"/>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 понятие и виды административно-правовых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color w:val="000000" w:themeColor="text1"/>
              </w:rPr>
            </w:pPr>
            <w:r w:rsidRPr="00731479">
              <w:rPr>
                <w:rStyle w:val="c0"/>
                <w:color w:val="000000" w:themeColor="text1"/>
              </w:rPr>
              <w:t xml:space="preserve">-Правильное употребление и изложение понятия и видов </w:t>
            </w:r>
            <w:r w:rsidRPr="00731479">
              <w:t>административно-правовых отношений</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3-7</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-понятие и виды субъектов 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color w:val="000000" w:themeColor="text1"/>
              </w:rPr>
            </w:pPr>
            <w:r w:rsidRPr="00731479">
              <w:rPr>
                <w:rStyle w:val="c0"/>
                <w:color w:val="000000" w:themeColor="text1"/>
              </w:rPr>
              <w:t>-</w:t>
            </w:r>
            <w:r w:rsidRPr="00731479">
              <w:t xml:space="preserve"> Правильное употребление понятия субъект административного права; изложение информации в связных, логичных и аргументированных высказываниях</w:t>
            </w:r>
            <w:r w:rsidRPr="00731479">
              <w:rPr>
                <w:color w:val="000000" w:themeColor="text1"/>
              </w:rPr>
              <w:t>; подтверждение теоретических знаний конкретными примерами</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№3-7,10-11</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7773DF"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7773DF" w:rsidRPr="00731479" w:rsidRDefault="007773DF"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 xml:space="preserve">-административно-правовой статус субъектов </w:t>
            </w:r>
            <w:r w:rsidRPr="00731479">
              <w:rPr>
                <w:rFonts w:ascii="Times New Roman" w:hAnsi="Times New Roman"/>
                <w:sz w:val="24"/>
                <w:szCs w:val="24"/>
              </w:rPr>
              <w:lastRenderedPageBreak/>
              <w:t>административного права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773DF" w:rsidRPr="00731479" w:rsidRDefault="007773DF" w:rsidP="00731479">
            <w:pPr>
              <w:pStyle w:val="c3"/>
              <w:spacing w:before="0" w:after="0"/>
              <w:jc w:val="both"/>
              <w:rPr>
                <w:color w:val="000000" w:themeColor="text1"/>
              </w:rPr>
            </w:pPr>
            <w:r w:rsidRPr="00731479">
              <w:rPr>
                <w:rStyle w:val="c0"/>
                <w:color w:val="000000" w:themeColor="text1"/>
              </w:rPr>
              <w:lastRenderedPageBreak/>
              <w:t xml:space="preserve">-Правильное и логичное высказывание в отношении административно-правового </w:t>
            </w:r>
            <w:r w:rsidRPr="00731479">
              <w:rPr>
                <w:rStyle w:val="c0"/>
                <w:color w:val="000000" w:themeColor="text1"/>
              </w:rPr>
              <w:lastRenderedPageBreak/>
              <w:t>статуса административного права</w:t>
            </w:r>
          </w:p>
        </w:tc>
        <w:tc>
          <w:tcPr>
            <w:tcW w:w="1134" w:type="dxa"/>
            <w:tcBorders>
              <w:top w:val="single" w:sz="4" w:space="0" w:color="auto"/>
              <w:left w:val="single" w:sz="4" w:space="0" w:color="auto"/>
              <w:bottom w:val="single" w:sz="4" w:space="0" w:color="auto"/>
            </w:tcBorders>
          </w:tcPr>
          <w:p w:rsidR="007773DF"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lastRenderedPageBreak/>
              <w:t xml:space="preserve">Теоретические </w:t>
            </w:r>
            <w:r w:rsidRPr="00731479">
              <w:rPr>
                <w:rFonts w:ascii="Times New Roman" w:hAnsi="Times New Roman"/>
                <w:color w:val="000000" w:themeColor="text1"/>
                <w:sz w:val="24"/>
                <w:szCs w:val="24"/>
              </w:rPr>
              <w:lastRenderedPageBreak/>
              <w:t>задания Билеты № 8,10-11,20,22,23,24,29,31,32</w:t>
            </w:r>
          </w:p>
        </w:tc>
        <w:tc>
          <w:tcPr>
            <w:tcW w:w="1843" w:type="dxa"/>
            <w:vMerge/>
          </w:tcPr>
          <w:p w:rsidR="007773DF" w:rsidRPr="00731479" w:rsidRDefault="007773DF" w:rsidP="00731479">
            <w:pPr>
              <w:pStyle w:val="a3"/>
              <w:spacing w:after="0" w:line="240" w:lineRule="auto"/>
              <w:ind w:left="0"/>
              <w:jc w:val="both"/>
              <w:rPr>
                <w:rFonts w:ascii="Times New Roman" w:hAnsi="Times New Roman"/>
                <w:color w:val="000000" w:themeColor="text1"/>
                <w:sz w:val="24"/>
                <w:szCs w:val="24"/>
              </w:rPr>
            </w:pPr>
          </w:p>
        </w:tc>
      </w:tr>
      <w:tr w:rsidR="00990C9A"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990C9A" w:rsidRPr="00731479" w:rsidRDefault="00990C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r w:rsidRPr="00731479">
              <w:rPr>
                <w:rFonts w:ascii="Times New Roman" w:hAnsi="Times New Roman"/>
                <w:sz w:val="24"/>
                <w:szCs w:val="24"/>
              </w:rPr>
              <w:lastRenderedPageBreak/>
              <w:t>Знание основных понятий и источников экологического права;</w:t>
            </w:r>
          </w:p>
          <w:p w:rsidR="00990C9A" w:rsidRPr="00731479" w:rsidRDefault="00990C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p>
          <w:p w:rsidR="00990C9A" w:rsidRPr="00731479" w:rsidRDefault="00990C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pStyle w:val="c3"/>
              <w:spacing w:before="0" w:after="0"/>
              <w:jc w:val="both"/>
            </w:pPr>
            <w:r w:rsidRPr="00731479">
              <w:t>- Воспроизведение и правильное употребление основных экологических  понятий и категорий; изложение информации в связных, логичных и аргументированных высказываниях;</w:t>
            </w:r>
          </w:p>
        </w:tc>
        <w:tc>
          <w:tcPr>
            <w:tcW w:w="1134" w:type="dxa"/>
            <w:tcBorders>
              <w:top w:val="single" w:sz="4" w:space="0" w:color="auto"/>
              <w:left w:val="single" w:sz="4" w:space="0" w:color="auto"/>
              <w:bottom w:val="single" w:sz="4" w:space="0" w:color="auto"/>
            </w:tcBorders>
          </w:tcPr>
          <w:p w:rsidR="00990C9A"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№18,21</w:t>
            </w:r>
          </w:p>
        </w:tc>
        <w:tc>
          <w:tcPr>
            <w:tcW w:w="1843" w:type="dxa"/>
            <w:vMerge/>
          </w:tcPr>
          <w:p w:rsidR="00990C9A" w:rsidRPr="00731479" w:rsidRDefault="00990C9A" w:rsidP="00731479">
            <w:pPr>
              <w:pStyle w:val="a3"/>
              <w:spacing w:after="0" w:line="240" w:lineRule="auto"/>
              <w:ind w:left="0"/>
              <w:jc w:val="both"/>
              <w:rPr>
                <w:rFonts w:ascii="Times New Roman" w:hAnsi="Times New Roman"/>
                <w:color w:val="000000" w:themeColor="text1"/>
                <w:sz w:val="24"/>
                <w:szCs w:val="24"/>
              </w:rPr>
            </w:pPr>
          </w:p>
        </w:tc>
      </w:tr>
      <w:tr w:rsidR="00990C9A"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990C9A" w:rsidRPr="00731479" w:rsidRDefault="00990C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4"/>
                <w:szCs w:val="24"/>
              </w:rPr>
            </w:pPr>
            <w:r w:rsidRPr="00731479">
              <w:rPr>
                <w:rFonts w:ascii="Times New Roman" w:hAnsi="Times New Roman"/>
                <w:sz w:val="24"/>
                <w:szCs w:val="24"/>
              </w:rPr>
              <w:t>-Знание экологических прав и обязанностей граждан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pStyle w:val="c3"/>
              <w:spacing w:before="0" w:after="0"/>
              <w:jc w:val="both"/>
            </w:pPr>
            <w:r w:rsidRPr="00731479">
              <w:t>-Правильное понимание и изложение основных экологических прав и обязанностей граждан с приведением конкретных примеров.</w:t>
            </w:r>
          </w:p>
        </w:tc>
        <w:tc>
          <w:tcPr>
            <w:tcW w:w="1134" w:type="dxa"/>
            <w:tcBorders>
              <w:top w:val="single" w:sz="4" w:space="0" w:color="auto"/>
              <w:left w:val="single" w:sz="4" w:space="0" w:color="auto"/>
              <w:bottom w:val="single" w:sz="4" w:space="0" w:color="auto"/>
            </w:tcBorders>
          </w:tcPr>
          <w:p w:rsidR="00990C9A"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№1,3,4,12,16,22,23,24,31</w:t>
            </w:r>
          </w:p>
        </w:tc>
        <w:tc>
          <w:tcPr>
            <w:tcW w:w="1843" w:type="dxa"/>
            <w:vMerge/>
          </w:tcPr>
          <w:p w:rsidR="00990C9A" w:rsidRPr="00731479" w:rsidRDefault="00990C9A" w:rsidP="00731479">
            <w:pPr>
              <w:pStyle w:val="a3"/>
              <w:spacing w:after="0" w:line="240" w:lineRule="auto"/>
              <w:ind w:left="0"/>
              <w:jc w:val="both"/>
              <w:rPr>
                <w:rFonts w:ascii="Times New Roman" w:hAnsi="Times New Roman"/>
                <w:color w:val="000000" w:themeColor="text1"/>
                <w:sz w:val="24"/>
                <w:szCs w:val="24"/>
              </w:rPr>
            </w:pPr>
          </w:p>
        </w:tc>
      </w:tr>
      <w:tr w:rsidR="00990C9A"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990C9A" w:rsidRPr="00731479" w:rsidRDefault="00990C9A" w:rsidP="00731479">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-Знание права собственности на природные ресурсы, права природопользования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widowControl w:val="0"/>
              <w:tabs>
                <w:tab w:val="left" w:pos="318"/>
              </w:tabs>
              <w:suppressAutoHyphens/>
              <w:jc w:val="both"/>
            </w:pPr>
            <w:r w:rsidRPr="00731479">
              <w:t>- Воспроизведение и правильное употребление понятий и видов  права собственности на природные ресурсы; права природопользования</w:t>
            </w:r>
            <w:proofErr w:type="gramStart"/>
            <w:r w:rsidRPr="00731479">
              <w:t>.</w:t>
            </w:r>
            <w:proofErr w:type="gramEnd"/>
            <w:r w:rsidRPr="00731479">
              <w:t xml:space="preserve"> </w:t>
            </w:r>
            <w:proofErr w:type="gramStart"/>
            <w:r w:rsidRPr="00731479">
              <w:t>и</w:t>
            </w:r>
            <w:proofErr w:type="gramEnd"/>
            <w:r w:rsidRPr="00731479">
              <w:t>зложение информации в связных, логичных и аргументированных высказываниях.</w:t>
            </w:r>
          </w:p>
        </w:tc>
        <w:tc>
          <w:tcPr>
            <w:tcW w:w="1134" w:type="dxa"/>
            <w:tcBorders>
              <w:top w:val="single" w:sz="4" w:space="0" w:color="auto"/>
              <w:left w:val="single" w:sz="4" w:space="0" w:color="auto"/>
              <w:bottom w:val="single" w:sz="4" w:space="0" w:color="auto"/>
            </w:tcBorders>
          </w:tcPr>
          <w:p w:rsidR="00990C9A"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 5,9,14,26</w:t>
            </w:r>
          </w:p>
        </w:tc>
        <w:tc>
          <w:tcPr>
            <w:tcW w:w="1843" w:type="dxa"/>
            <w:vMerge/>
          </w:tcPr>
          <w:p w:rsidR="00990C9A" w:rsidRPr="00731479" w:rsidRDefault="00990C9A" w:rsidP="00731479">
            <w:pPr>
              <w:pStyle w:val="a3"/>
              <w:spacing w:after="0" w:line="240" w:lineRule="auto"/>
              <w:ind w:left="0"/>
              <w:jc w:val="both"/>
              <w:rPr>
                <w:rFonts w:ascii="Times New Roman" w:hAnsi="Times New Roman"/>
                <w:color w:val="000000" w:themeColor="text1"/>
                <w:sz w:val="24"/>
                <w:szCs w:val="24"/>
              </w:rPr>
            </w:pPr>
          </w:p>
        </w:tc>
      </w:tr>
      <w:tr w:rsidR="00990C9A"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990C9A" w:rsidRPr="00731479" w:rsidRDefault="00990C9A" w:rsidP="00731479">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w:t>
            </w:r>
            <w:r w:rsidRPr="00731479">
              <w:rPr>
                <w:rFonts w:eastAsia="Calibri"/>
              </w:rPr>
              <w:t>Знание правового механизма охраны окружающей среды;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pStyle w:val="c3"/>
              <w:spacing w:before="0" w:after="0"/>
              <w:jc w:val="both"/>
            </w:pPr>
            <w:r w:rsidRPr="00731479">
              <w:t xml:space="preserve">- Логичное и аргументированное изложение информации </w:t>
            </w:r>
          </w:p>
        </w:tc>
        <w:tc>
          <w:tcPr>
            <w:tcW w:w="1134" w:type="dxa"/>
            <w:tcBorders>
              <w:top w:val="single" w:sz="4" w:space="0" w:color="auto"/>
              <w:left w:val="single" w:sz="4" w:space="0" w:color="auto"/>
              <w:bottom w:val="single" w:sz="4" w:space="0" w:color="auto"/>
            </w:tcBorders>
          </w:tcPr>
          <w:p w:rsidR="00990C9A"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№6,11,13,17,19,20,25,28,29</w:t>
            </w:r>
          </w:p>
        </w:tc>
        <w:tc>
          <w:tcPr>
            <w:tcW w:w="1843" w:type="dxa"/>
            <w:vMerge/>
          </w:tcPr>
          <w:p w:rsidR="00990C9A" w:rsidRPr="00731479" w:rsidRDefault="00990C9A" w:rsidP="00731479">
            <w:pPr>
              <w:pStyle w:val="a3"/>
              <w:spacing w:after="0" w:line="240" w:lineRule="auto"/>
              <w:ind w:left="0"/>
              <w:jc w:val="both"/>
              <w:rPr>
                <w:rFonts w:ascii="Times New Roman" w:hAnsi="Times New Roman"/>
                <w:color w:val="000000" w:themeColor="text1"/>
                <w:sz w:val="24"/>
                <w:szCs w:val="24"/>
              </w:rPr>
            </w:pPr>
          </w:p>
        </w:tc>
      </w:tr>
      <w:tr w:rsidR="00990C9A" w:rsidRPr="00731479" w:rsidTr="00282775">
        <w:trPr>
          <w:trHeight w:val="315"/>
        </w:trPr>
        <w:tc>
          <w:tcPr>
            <w:tcW w:w="3261" w:type="dxa"/>
            <w:tcBorders>
              <w:top w:val="single" w:sz="4" w:space="0" w:color="auto"/>
              <w:left w:val="single" w:sz="4" w:space="0" w:color="auto"/>
              <w:bottom w:val="single" w:sz="4" w:space="0" w:color="auto"/>
              <w:right w:val="single" w:sz="4" w:space="0" w:color="auto"/>
            </w:tcBorders>
          </w:tcPr>
          <w:p w:rsidR="00990C9A" w:rsidRPr="00731479" w:rsidRDefault="00990C9A" w:rsidP="00731479">
            <w:pPr>
              <w:tabs>
                <w:tab w:val="num" w:pos="1276"/>
              </w:tabs>
              <w:jc w:val="both"/>
              <w:rPr>
                <w:rFonts w:eastAsia="Calibri"/>
              </w:rPr>
            </w:pPr>
            <w:r w:rsidRPr="00731479">
              <w:t>-</w:t>
            </w:r>
            <w:r w:rsidRPr="00731479">
              <w:rPr>
                <w:rFonts w:eastAsia="Calibri"/>
              </w:rPr>
              <w:t xml:space="preserve"> Знание видов экологических правонарушений и ответственность за них</w:t>
            </w:r>
          </w:p>
          <w:p w:rsidR="00990C9A" w:rsidRPr="00731479" w:rsidRDefault="00990C9A" w:rsidP="00731479">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90C9A" w:rsidRPr="00731479" w:rsidRDefault="00990C9A" w:rsidP="00731479">
            <w:pPr>
              <w:widowControl w:val="0"/>
              <w:tabs>
                <w:tab w:val="left" w:pos="318"/>
              </w:tabs>
              <w:suppressAutoHyphens/>
              <w:jc w:val="both"/>
              <w:rPr>
                <w:bCs/>
              </w:rPr>
            </w:pPr>
            <w:r w:rsidRPr="00731479">
              <w:t>-Воспроизведение и правильное употребление видов экологических правонарушений; изложение информации в связных, логичных и аргументированных высказываниях;</w:t>
            </w:r>
            <w:r w:rsidRPr="00731479">
              <w:rPr>
                <w:bCs/>
              </w:rPr>
              <w:t xml:space="preserve"> </w:t>
            </w:r>
          </w:p>
          <w:p w:rsidR="00990C9A" w:rsidRPr="00731479" w:rsidRDefault="00990C9A" w:rsidP="00731479">
            <w:pPr>
              <w:widowControl w:val="0"/>
              <w:tabs>
                <w:tab w:val="left" w:pos="318"/>
              </w:tabs>
              <w:suppressAutoHyphens/>
              <w:jc w:val="both"/>
            </w:pPr>
            <w:r w:rsidRPr="00731479">
              <w:rPr>
                <w:bCs/>
              </w:rPr>
              <w:t>-Оценка правовых последствий действий и бездействия в конкретных ситуациях;</w:t>
            </w:r>
          </w:p>
          <w:p w:rsidR="00990C9A" w:rsidRPr="00731479" w:rsidRDefault="00990C9A" w:rsidP="00731479">
            <w:pPr>
              <w:pStyle w:val="c3"/>
              <w:spacing w:before="0" w:after="0"/>
              <w:jc w:val="both"/>
            </w:pPr>
            <w:r w:rsidRPr="00731479">
              <w:t>-Решение ситуационных задач в соответствии с нормами экологического  законодательства</w:t>
            </w:r>
          </w:p>
        </w:tc>
        <w:tc>
          <w:tcPr>
            <w:tcW w:w="1134" w:type="dxa"/>
            <w:tcBorders>
              <w:top w:val="single" w:sz="4" w:space="0" w:color="auto"/>
              <w:left w:val="single" w:sz="4" w:space="0" w:color="auto"/>
              <w:bottom w:val="single" w:sz="4" w:space="0" w:color="auto"/>
            </w:tcBorders>
          </w:tcPr>
          <w:p w:rsidR="00990C9A" w:rsidRPr="00731479" w:rsidRDefault="0036478D" w:rsidP="00731479">
            <w:pPr>
              <w:pStyle w:val="a3"/>
              <w:spacing w:after="0" w:line="240" w:lineRule="auto"/>
              <w:ind w:left="0"/>
              <w:jc w:val="both"/>
              <w:rPr>
                <w:rFonts w:ascii="Times New Roman" w:hAnsi="Times New Roman"/>
                <w:color w:val="000000" w:themeColor="text1"/>
                <w:sz w:val="24"/>
                <w:szCs w:val="24"/>
              </w:rPr>
            </w:pPr>
            <w:r w:rsidRPr="00731479">
              <w:rPr>
                <w:rFonts w:ascii="Times New Roman" w:hAnsi="Times New Roman"/>
                <w:color w:val="000000" w:themeColor="text1"/>
                <w:sz w:val="24"/>
                <w:szCs w:val="24"/>
              </w:rPr>
              <w:t>Теоретические задания Билеты №2,7,10,22,23,25,27,30,32</w:t>
            </w:r>
          </w:p>
        </w:tc>
        <w:tc>
          <w:tcPr>
            <w:tcW w:w="1843" w:type="dxa"/>
            <w:vMerge/>
            <w:tcBorders>
              <w:bottom w:val="single" w:sz="4" w:space="0" w:color="auto"/>
            </w:tcBorders>
          </w:tcPr>
          <w:p w:rsidR="00990C9A" w:rsidRPr="00731479" w:rsidRDefault="00990C9A" w:rsidP="00731479">
            <w:pPr>
              <w:pStyle w:val="a3"/>
              <w:spacing w:after="0" w:line="240" w:lineRule="auto"/>
              <w:ind w:left="0"/>
              <w:jc w:val="both"/>
              <w:rPr>
                <w:rFonts w:ascii="Times New Roman" w:hAnsi="Times New Roman"/>
                <w:color w:val="000000" w:themeColor="text1"/>
                <w:sz w:val="24"/>
                <w:szCs w:val="24"/>
              </w:rPr>
            </w:pPr>
          </w:p>
        </w:tc>
      </w:tr>
    </w:tbl>
    <w:p w:rsidR="007817FA" w:rsidRPr="00731479" w:rsidRDefault="007817FA" w:rsidP="00731479">
      <w:pPr>
        <w:ind w:right="-568"/>
        <w:jc w:val="both"/>
      </w:pPr>
    </w:p>
    <w:p w:rsidR="007817FA" w:rsidRPr="00731479" w:rsidRDefault="007817FA" w:rsidP="00731479">
      <w:pPr>
        <w:ind w:right="-568"/>
        <w:jc w:val="both"/>
      </w:pPr>
    </w:p>
    <w:p w:rsidR="007817FA" w:rsidRPr="00731479" w:rsidRDefault="007817FA" w:rsidP="00731479">
      <w:pPr>
        <w:ind w:right="-568"/>
        <w:jc w:val="both"/>
      </w:pPr>
    </w:p>
    <w:p w:rsidR="007817FA" w:rsidRPr="00731479" w:rsidRDefault="007817FA" w:rsidP="00731479">
      <w:pPr>
        <w:ind w:right="-568"/>
        <w:jc w:val="both"/>
      </w:pPr>
    </w:p>
    <w:p w:rsidR="007817FA" w:rsidRPr="00731479" w:rsidRDefault="007817FA" w:rsidP="00731479">
      <w:pPr>
        <w:jc w:val="both"/>
      </w:pPr>
    </w:p>
    <w:p w:rsidR="008D0B00" w:rsidRPr="00731479" w:rsidRDefault="008D0B00" w:rsidP="00731479">
      <w:pPr>
        <w:jc w:val="both"/>
      </w:pPr>
    </w:p>
    <w:p w:rsidR="008D0B00" w:rsidRPr="00731479" w:rsidRDefault="008D0B00" w:rsidP="00731479">
      <w:pPr>
        <w:jc w:val="both"/>
      </w:pPr>
    </w:p>
    <w:p w:rsidR="008D0B00" w:rsidRPr="00731479" w:rsidRDefault="008D0B00" w:rsidP="00731479">
      <w:pPr>
        <w:jc w:val="both"/>
      </w:pPr>
    </w:p>
    <w:p w:rsidR="00063CC0" w:rsidRPr="00731479" w:rsidRDefault="00063CC0" w:rsidP="00731479">
      <w:pPr>
        <w:pStyle w:val="1"/>
        <w:spacing w:before="0"/>
        <w:jc w:val="both"/>
        <w:rPr>
          <w:rFonts w:ascii="Times New Roman" w:hAnsi="Times New Roman" w:cs="Times New Roman"/>
          <w:color w:val="000000" w:themeColor="text1"/>
          <w:sz w:val="24"/>
          <w:szCs w:val="24"/>
        </w:rPr>
      </w:pPr>
      <w:bookmarkStart w:id="1" w:name="_Toc316860041"/>
      <w:r w:rsidRPr="00731479">
        <w:rPr>
          <w:rFonts w:ascii="Times New Roman" w:hAnsi="Times New Roman" w:cs="Times New Roman"/>
          <w:color w:val="000000" w:themeColor="text1"/>
          <w:sz w:val="24"/>
          <w:szCs w:val="24"/>
        </w:rPr>
        <w:lastRenderedPageBreak/>
        <w:t>2. Комплект оценочных средств</w:t>
      </w:r>
    </w:p>
    <w:p w:rsidR="00063CC0" w:rsidRPr="00731479" w:rsidRDefault="00063CC0" w:rsidP="00731479">
      <w:pPr>
        <w:jc w:val="both"/>
      </w:pPr>
    </w:p>
    <w:p w:rsidR="008D0B00" w:rsidRPr="00731479" w:rsidRDefault="00063CC0" w:rsidP="00731479">
      <w:pPr>
        <w:pStyle w:val="2"/>
        <w:spacing w:before="0" w:after="0"/>
        <w:jc w:val="both"/>
        <w:rPr>
          <w:rFonts w:ascii="Times New Roman" w:hAnsi="Times New Roman"/>
          <w:i w:val="0"/>
          <w:iCs w:val="0"/>
          <w:sz w:val="24"/>
          <w:szCs w:val="24"/>
        </w:rPr>
      </w:pPr>
      <w:r w:rsidRPr="00731479">
        <w:rPr>
          <w:rFonts w:ascii="Times New Roman" w:hAnsi="Times New Roman"/>
          <w:i w:val="0"/>
          <w:sz w:val="24"/>
          <w:szCs w:val="24"/>
        </w:rPr>
        <w:t>2.1.</w:t>
      </w:r>
      <w:bookmarkEnd w:id="1"/>
      <w:r w:rsidRPr="00731479">
        <w:rPr>
          <w:rFonts w:ascii="Times New Roman" w:hAnsi="Times New Roman"/>
          <w:i w:val="0"/>
          <w:sz w:val="24"/>
          <w:szCs w:val="24"/>
        </w:rPr>
        <w:t xml:space="preserve"> Задания для проведения промежуточной аттестации в форме комплексного экзамена</w:t>
      </w:r>
    </w:p>
    <w:p w:rsidR="00742D78" w:rsidRPr="00731479" w:rsidRDefault="008D0B00" w:rsidP="00731479">
      <w:pPr>
        <w:jc w:val="both"/>
      </w:pPr>
      <w:r w:rsidRPr="00731479">
        <w:rPr>
          <w:b/>
        </w:rPr>
        <w:t>Теоретические и практические задания по дисциплине «Административное право»</w:t>
      </w:r>
      <w:r w:rsidR="00742D78" w:rsidRPr="00731479">
        <w:t xml:space="preserve"> </w:t>
      </w:r>
    </w:p>
    <w:p w:rsidR="00742D78" w:rsidRPr="00731479" w:rsidRDefault="00742D78" w:rsidP="00731479">
      <w:pPr>
        <w:jc w:val="both"/>
      </w:pPr>
    </w:p>
    <w:p w:rsidR="00742D78" w:rsidRPr="00731479" w:rsidRDefault="00742D78" w:rsidP="00731479">
      <w:pPr>
        <w:jc w:val="both"/>
      </w:pPr>
      <w:r w:rsidRPr="00731479">
        <w:t>1.Понятие и основные черты государственного управления.</w:t>
      </w:r>
    </w:p>
    <w:p w:rsidR="00742D78" w:rsidRPr="00731479" w:rsidRDefault="00742D78" w:rsidP="00731479">
      <w:pPr>
        <w:jc w:val="both"/>
      </w:pPr>
      <w:r w:rsidRPr="00731479">
        <w:t>2.Основные черты исполнительной власти: функции, формы и методы осуществления.</w:t>
      </w:r>
    </w:p>
    <w:p w:rsidR="00742D78" w:rsidRPr="00731479" w:rsidRDefault="00742D78" w:rsidP="00731479">
      <w:pPr>
        <w:jc w:val="both"/>
      </w:pPr>
      <w:r w:rsidRPr="00731479">
        <w:t>3.Исполнительная власть и местное самоуправление.</w:t>
      </w:r>
    </w:p>
    <w:p w:rsidR="00742D78" w:rsidRPr="00731479" w:rsidRDefault="00742D78" w:rsidP="00731479">
      <w:pPr>
        <w:jc w:val="both"/>
      </w:pPr>
      <w:r w:rsidRPr="00731479">
        <w:t>4.Административное право и государственное управление.</w:t>
      </w:r>
    </w:p>
    <w:p w:rsidR="00742D78" w:rsidRPr="00731479" w:rsidRDefault="00742D78" w:rsidP="00731479">
      <w:pPr>
        <w:jc w:val="both"/>
      </w:pPr>
      <w:r w:rsidRPr="00731479">
        <w:t>5.Конституция Российской Федерации.</w:t>
      </w:r>
    </w:p>
    <w:p w:rsidR="00742D78" w:rsidRPr="00731479" w:rsidRDefault="00742D78" w:rsidP="00731479">
      <w:pPr>
        <w:jc w:val="both"/>
      </w:pPr>
      <w:r w:rsidRPr="00731479">
        <w:t>6.Административно-правовые нормы.</w:t>
      </w:r>
    </w:p>
    <w:p w:rsidR="00742D78" w:rsidRPr="00731479" w:rsidRDefault="00742D78" w:rsidP="00731479">
      <w:pPr>
        <w:jc w:val="both"/>
      </w:pPr>
      <w:r w:rsidRPr="00731479">
        <w:t>7.Административно-правовые отношения.</w:t>
      </w:r>
    </w:p>
    <w:p w:rsidR="00742D78" w:rsidRPr="00731479" w:rsidRDefault="00742D78" w:rsidP="00731479">
      <w:pPr>
        <w:jc w:val="both"/>
      </w:pPr>
      <w:r w:rsidRPr="00731479">
        <w:t>8.Правовой статус субъектов административного права.</w:t>
      </w:r>
    </w:p>
    <w:p w:rsidR="00742D78" w:rsidRPr="00731479" w:rsidRDefault="00742D78" w:rsidP="00731479">
      <w:pPr>
        <w:jc w:val="both"/>
      </w:pPr>
      <w:r w:rsidRPr="00731479">
        <w:t>9.Административно правовой статус иностранных граждан.</w:t>
      </w:r>
    </w:p>
    <w:p w:rsidR="00742D78" w:rsidRPr="00731479" w:rsidRDefault="00742D78" w:rsidP="00731479">
      <w:pPr>
        <w:jc w:val="both"/>
      </w:pPr>
      <w:r w:rsidRPr="00731479">
        <w:t>10.Правовой статус органов исполнительной власти.</w:t>
      </w:r>
    </w:p>
    <w:p w:rsidR="00742D78" w:rsidRPr="00731479" w:rsidRDefault="00742D78" w:rsidP="00731479">
      <w:pPr>
        <w:jc w:val="both"/>
      </w:pPr>
      <w:r w:rsidRPr="00731479">
        <w:t>11. Полномочия Президента Российской Федерации.</w:t>
      </w:r>
    </w:p>
    <w:p w:rsidR="00742D78" w:rsidRPr="00731479" w:rsidRDefault="00742D78" w:rsidP="00731479">
      <w:pPr>
        <w:jc w:val="both"/>
      </w:pPr>
      <w:r w:rsidRPr="00731479">
        <w:t>12.Правительство Российской Федерации.</w:t>
      </w:r>
    </w:p>
    <w:p w:rsidR="00742D78" w:rsidRPr="00731479" w:rsidRDefault="00742D78" w:rsidP="00731479">
      <w:pPr>
        <w:jc w:val="both"/>
      </w:pPr>
      <w:r w:rsidRPr="00731479">
        <w:t>13.Органы исполнительной власти субъектов Российской Федерации.</w:t>
      </w:r>
    </w:p>
    <w:p w:rsidR="00742D78" w:rsidRPr="00731479" w:rsidRDefault="00742D78" w:rsidP="00731479">
      <w:pPr>
        <w:jc w:val="both"/>
      </w:pPr>
      <w:r w:rsidRPr="00731479">
        <w:t>14.Основные обязанности, права и ограничения государственных служащих.</w:t>
      </w:r>
    </w:p>
    <w:p w:rsidR="00742D78" w:rsidRPr="00731479" w:rsidRDefault="00742D78" w:rsidP="00731479">
      <w:pPr>
        <w:jc w:val="both"/>
      </w:pPr>
      <w:r w:rsidRPr="00731479">
        <w:t>15.Общие черты гражданской и военной службы как видов единой государственной службы.</w:t>
      </w:r>
    </w:p>
    <w:p w:rsidR="00742D78" w:rsidRPr="00731479" w:rsidRDefault="00742D78" w:rsidP="00731479">
      <w:pPr>
        <w:jc w:val="both"/>
      </w:pPr>
      <w:r w:rsidRPr="00731479">
        <w:t>16.Создание и прекращение деятельности предприятий, учреждений и организаций.</w:t>
      </w:r>
    </w:p>
    <w:p w:rsidR="00742D78" w:rsidRPr="00731479" w:rsidRDefault="00742D78" w:rsidP="00731479">
      <w:pPr>
        <w:jc w:val="both"/>
      </w:pPr>
      <w:r w:rsidRPr="00731479">
        <w:t>17. Понятие и виды общественных объединений.</w:t>
      </w:r>
    </w:p>
    <w:p w:rsidR="00742D78" w:rsidRPr="00731479" w:rsidRDefault="00742D78" w:rsidP="00731479">
      <w:pPr>
        <w:jc w:val="both"/>
      </w:pPr>
      <w:r w:rsidRPr="00731479">
        <w:t>18. Проф. союзы, их права и гарантии деятельности.</w:t>
      </w:r>
    </w:p>
    <w:p w:rsidR="00742D78" w:rsidRPr="00731479" w:rsidRDefault="00742D78" w:rsidP="00731479">
      <w:pPr>
        <w:jc w:val="both"/>
      </w:pPr>
      <w:r w:rsidRPr="00731479">
        <w:t>19.Религиозные объединения.</w:t>
      </w:r>
    </w:p>
    <w:p w:rsidR="00742D78" w:rsidRPr="00731479" w:rsidRDefault="00742D78" w:rsidP="00731479">
      <w:pPr>
        <w:jc w:val="both"/>
      </w:pPr>
      <w:r w:rsidRPr="00731479">
        <w:t>20.Понятие законности и способы ее обеспечения.</w:t>
      </w:r>
    </w:p>
    <w:p w:rsidR="00742D78" w:rsidRPr="00731479" w:rsidRDefault="00742D78" w:rsidP="00731479">
      <w:pPr>
        <w:jc w:val="both"/>
      </w:pPr>
      <w:r w:rsidRPr="00731479">
        <w:t>21.Общественный контроль. Заявление граждан в обеспечении законности в государственном обеспечении.</w:t>
      </w:r>
    </w:p>
    <w:p w:rsidR="00742D78" w:rsidRPr="00731479" w:rsidRDefault="00742D78" w:rsidP="00731479">
      <w:pPr>
        <w:jc w:val="both"/>
      </w:pPr>
      <w:r w:rsidRPr="00731479">
        <w:t>22. Право граждан на административную жалобу.</w:t>
      </w:r>
    </w:p>
    <w:p w:rsidR="00742D78" w:rsidRPr="00731479" w:rsidRDefault="00742D78" w:rsidP="00731479">
      <w:pPr>
        <w:jc w:val="both"/>
      </w:pPr>
      <w:r w:rsidRPr="00731479">
        <w:t>23.Признаки административного правонарушения.</w:t>
      </w:r>
    </w:p>
    <w:p w:rsidR="00742D78" w:rsidRPr="00731479" w:rsidRDefault="00742D78" w:rsidP="00731479">
      <w:pPr>
        <w:jc w:val="both"/>
      </w:pPr>
      <w:r w:rsidRPr="00731479">
        <w:t>24.Освобождение от административной ответственности.</w:t>
      </w:r>
    </w:p>
    <w:p w:rsidR="00742D78" w:rsidRPr="00731479" w:rsidRDefault="00742D78" w:rsidP="00731479">
      <w:pPr>
        <w:jc w:val="both"/>
      </w:pPr>
      <w:r w:rsidRPr="00731479">
        <w:t>25.Состав и виды административных правонарушений.</w:t>
      </w:r>
    </w:p>
    <w:p w:rsidR="00742D78" w:rsidRPr="00731479" w:rsidRDefault="00742D78" w:rsidP="00731479">
      <w:pPr>
        <w:jc w:val="both"/>
      </w:pPr>
      <w:r w:rsidRPr="00731479">
        <w:t>26.Административное наказание.</w:t>
      </w:r>
    </w:p>
    <w:p w:rsidR="00742D78" w:rsidRPr="00731479" w:rsidRDefault="00742D78" w:rsidP="00731479">
      <w:pPr>
        <w:jc w:val="both"/>
      </w:pPr>
    </w:p>
    <w:p w:rsidR="00742D78" w:rsidRPr="00731479" w:rsidRDefault="00742D78" w:rsidP="00731479">
      <w:pPr>
        <w:jc w:val="both"/>
        <w:rPr>
          <w:b/>
        </w:rPr>
      </w:pPr>
      <w:r w:rsidRPr="00731479">
        <w:rPr>
          <w:b/>
        </w:rPr>
        <w:t>Теоретические задания по дисциплине « Основы экологического права»</w:t>
      </w:r>
    </w:p>
    <w:p w:rsidR="00742D78" w:rsidRPr="00731479" w:rsidRDefault="00742D78" w:rsidP="00731479">
      <w:pPr>
        <w:jc w:val="both"/>
        <w:rPr>
          <w:b/>
        </w:rPr>
      </w:pPr>
    </w:p>
    <w:p w:rsidR="00742D78" w:rsidRPr="00731479" w:rsidRDefault="00742D78" w:rsidP="00731479">
      <w:pPr>
        <w:jc w:val="both"/>
      </w:pPr>
      <w:r w:rsidRPr="00731479">
        <w:t>1.Понятие экологического права как комплексной отрасли Российского права.</w:t>
      </w:r>
    </w:p>
    <w:p w:rsidR="00742D78" w:rsidRPr="00731479" w:rsidRDefault="00742D78" w:rsidP="00731479">
      <w:pPr>
        <w:jc w:val="both"/>
      </w:pPr>
      <w:r w:rsidRPr="00731479">
        <w:t>2.Методы  правового регулирования экологических отношений.</w:t>
      </w:r>
    </w:p>
    <w:p w:rsidR="00742D78" w:rsidRPr="00731479" w:rsidRDefault="00742D78" w:rsidP="00731479">
      <w:pPr>
        <w:jc w:val="both"/>
      </w:pPr>
      <w:r w:rsidRPr="00731479">
        <w:t>3.Источники экологического права.</w:t>
      </w:r>
    </w:p>
    <w:p w:rsidR="00742D78" w:rsidRPr="00731479" w:rsidRDefault="00742D78" w:rsidP="00731479">
      <w:pPr>
        <w:jc w:val="both"/>
      </w:pPr>
      <w:r w:rsidRPr="00731479">
        <w:t>4.Право общего природопользования.</w:t>
      </w:r>
    </w:p>
    <w:p w:rsidR="00742D78" w:rsidRPr="00731479" w:rsidRDefault="00742D78" w:rsidP="00731479">
      <w:pPr>
        <w:jc w:val="both"/>
      </w:pPr>
      <w:r w:rsidRPr="00731479">
        <w:t>5.Право частной собственности на природные ресурсы</w:t>
      </w:r>
      <w:proofErr w:type="gramStart"/>
      <w:r w:rsidRPr="00731479">
        <w:t xml:space="preserve"> .</w:t>
      </w:r>
      <w:proofErr w:type="gramEnd"/>
    </w:p>
    <w:p w:rsidR="00742D78" w:rsidRPr="00731479" w:rsidRDefault="00742D78" w:rsidP="00731479">
      <w:pPr>
        <w:jc w:val="both"/>
      </w:pPr>
      <w:r w:rsidRPr="00731479">
        <w:t>6.Право государственной собственности на природные ресурсы.</w:t>
      </w:r>
    </w:p>
    <w:p w:rsidR="00742D78" w:rsidRPr="00731479" w:rsidRDefault="00742D78" w:rsidP="00731479">
      <w:pPr>
        <w:jc w:val="both"/>
      </w:pPr>
      <w:r w:rsidRPr="00731479">
        <w:t>7. Право муниципальной собственности на природные ресурсы.</w:t>
      </w:r>
    </w:p>
    <w:p w:rsidR="00742D78" w:rsidRPr="00731479" w:rsidRDefault="00742D78" w:rsidP="00731479">
      <w:pPr>
        <w:jc w:val="both"/>
      </w:pPr>
      <w:r w:rsidRPr="00731479">
        <w:t>8.Государственный экологический контроль.</w:t>
      </w:r>
    </w:p>
    <w:p w:rsidR="00742D78" w:rsidRPr="00731479" w:rsidRDefault="00742D78" w:rsidP="00731479">
      <w:pPr>
        <w:jc w:val="both"/>
      </w:pPr>
      <w:r w:rsidRPr="00731479">
        <w:t>9.Производственный экологический контроль.</w:t>
      </w:r>
    </w:p>
    <w:p w:rsidR="00742D78" w:rsidRPr="00731479" w:rsidRDefault="00742D78" w:rsidP="00731479">
      <w:pPr>
        <w:jc w:val="both"/>
      </w:pPr>
      <w:r w:rsidRPr="00731479">
        <w:t>10.Этапы проведения оценки воздействия на окружающую среду.</w:t>
      </w:r>
    </w:p>
    <w:p w:rsidR="00742D78" w:rsidRPr="00731479" w:rsidRDefault="00742D78" w:rsidP="00731479">
      <w:pPr>
        <w:jc w:val="both"/>
      </w:pPr>
      <w:r w:rsidRPr="00731479">
        <w:t>11.Экологическая экспертиза.</w:t>
      </w:r>
    </w:p>
    <w:p w:rsidR="00742D78" w:rsidRPr="00731479" w:rsidRDefault="00742D78" w:rsidP="00731479">
      <w:pPr>
        <w:jc w:val="both"/>
      </w:pPr>
      <w:r w:rsidRPr="00731479">
        <w:t>12.Экологическая стандартизация.</w:t>
      </w:r>
    </w:p>
    <w:p w:rsidR="00742D78" w:rsidRPr="00731479" w:rsidRDefault="00742D78" w:rsidP="00731479">
      <w:pPr>
        <w:jc w:val="both"/>
      </w:pPr>
      <w:r w:rsidRPr="00731479">
        <w:t>13.Экологическая сертификация.</w:t>
      </w:r>
    </w:p>
    <w:p w:rsidR="00742D78" w:rsidRPr="00731479" w:rsidRDefault="00742D78" w:rsidP="00731479">
      <w:pPr>
        <w:jc w:val="both"/>
      </w:pPr>
      <w:r w:rsidRPr="00731479">
        <w:t>14.Экологический аудит.</w:t>
      </w:r>
    </w:p>
    <w:p w:rsidR="00742D78" w:rsidRPr="00731479" w:rsidRDefault="00742D78" w:rsidP="00731479">
      <w:pPr>
        <w:jc w:val="both"/>
      </w:pPr>
      <w:r w:rsidRPr="00731479">
        <w:t>15.Юридическая ответственность за экологические правонарушения.</w:t>
      </w:r>
    </w:p>
    <w:p w:rsidR="00742D78" w:rsidRPr="00731479" w:rsidRDefault="00742D78" w:rsidP="00731479">
      <w:pPr>
        <w:jc w:val="both"/>
      </w:pPr>
      <w:r w:rsidRPr="00731479">
        <w:lastRenderedPageBreak/>
        <w:t>16.Экологические правонарушения.</w:t>
      </w:r>
    </w:p>
    <w:p w:rsidR="00742D78" w:rsidRPr="00731479" w:rsidRDefault="00742D78" w:rsidP="00731479">
      <w:pPr>
        <w:jc w:val="both"/>
      </w:pPr>
      <w:r w:rsidRPr="00731479">
        <w:t>17.Дисциплинарная ответственность за экологические правонарушения.</w:t>
      </w:r>
    </w:p>
    <w:p w:rsidR="00742D78" w:rsidRPr="00731479" w:rsidRDefault="00742D78" w:rsidP="00731479">
      <w:pPr>
        <w:jc w:val="both"/>
      </w:pPr>
      <w:r w:rsidRPr="00731479">
        <w:t>18.Административная ответственность за экологические правонарушения.</w:t>
      </w:r>
    </w:p>
    <w:p w:rsidR="00742D78" w:rsidRPr="00731479" w:rsidRDefault="00742D78" w:rsidP="00731479">
      <w:pPr>
        <w:jc w:val="both"/>
      </w:pPr>
      <w:r w:rsidRPr="00731479">
        <w:t>19. Уголовная ответственность за экологические правонарушения.</w:t>
      </w:r>
    </w:p>
    <w:p w:rsidR="00742D78" w:rsidRPr="00731479" w:rsidRDefault="00742D78" w:rsidP="00731479">
      <w:pPr>
        <w:jc w:val="both"/>
      </w:pPr>
      <w:r w:rsidRPr="00731479">
        <w:t>20. Конституционная ответственность за экологические правонарушения.</w:t>
      </w:r>
    </w:p>
    <w:p w:rsidR="00742D78" w:rsidRPr="00731479" w:rsidRDefault="00742D78" w:rsidP="00731479">
      <w:pPr>
        <w:jc w:val="both"/>
      </w:pPr>
      <w:r w:rsidRPr="00731479">
        <w:t>21. Гражданско-правовая ответственность за экологический вред.</w:t>
      </w:r>
    </w:p>
    <w:p w:rsidR="00742D78" w:rsidRPr="00731479" w:rsidRDefault="00742D78" w:rsidP="00731479">
      <w:pPr>
        <w:jc w:val="both"/>
      </w:pPr>
      <w:r w:rsidRPr="00731479">
        <w:t>22.Способы возмещения экологического вреда.</w:t>
      </w:r>
    </w:p>
    <w:p w:rsidR="00742D78" w:rsidRPr="00731479" w:rsidRDefault="00742D78" w:rsidP="00731479">
      <w:pPr>
        <w:jc w:val="both"/>
      </w:pPr>
      <w:r w:rsidRPr="00731479">
        <w:t>23.Возмещение вреда здоровью и имуществу человека, причиненного неблагоприятным воздействием  окружающей среды.</w:t>
      </w:r>
    </w:p>
    <w:p w:rsidR="00742D78" w:rsidRPr="00731479" w:rsidRDefault="00742D78" w:rsidP="00731479">
      <w:pPr>
        <w:jc w:val="both"/>
      </w:pPr>
      <w:r w:rsidRPr="00731479">
        <w:t>24.Возмещения вреда природной среде.</w:t>
      </w:r>
    </w:p>
    <w:p w:rsidR="00742D78" w:rsidRPr="00731479" w:rsidRDefault="00742D78" w:rsidP="00731479">
      <w:pPr>
        <w:jc w:val="both"/>
      </w:pPr>
      <w:r w:rsidRPr="00731479">
        <w:t>25.Ответственность за экологический вред, причиненный источником повышенной опасности.</w:t>
      </w:r>
    </w:p>
    <w:p w:rsidR="00742D78" w:rsidRPr="00731479" w:rsidRDefault="00742D78" w:rsidP="00731479">
      <w:pPr>
        <w:jc w:val="both"/>
      </w:pPr>
      <w:r w:rsidRPr="00731479">
        <w:t>26.Уничтожение редких видов флоры и фауны.</w:t>
      </w:r>
    </w:p>
    <w:p w:rsidR="00B71BCD" w:rsidRDefault="00B71BCD" w:rsidP="00731479">
      <w:pPr>
        <w:jc w:val="both"/>
        <w:rPr>
          <w:b/>
        </w:rPr>
      </w:pPr>
    </w:p>
    <w:p w:rsidR="008D0B00" w:rsidRPr="00731479" w:rsidRDefault="008D0B00" w:rsidP="00731479">
      <w:pPr>
        <w:jc w:val="both"/>
        <w:rPr>
          <w:b/>
        </w:rPr>
      </w:pPr>
      <w:r w:rsidRPr="00731479">
        <w:rPr>
          <w:b/>
        </w:rPr>
        <w:t>Практическое задание:</w:t>
      </w:r>
    </w:p>
    <w:p w:rsidR="000D2417" w:rsidRPr="00731479" w:rsidRDefault="000D2417" w:rsidP="00731479">
      <w:pPr>
        <w:jc w:val="both"/>
      </w:pPr>
    </w:p>
    <w:p w:rsidR="008D0B00" w:rsidRPr="00731479" w:rsidRDefault="008D0B00" w:rsidP="00731479">
      <w:pPr>
        <w:jc w:val="both"/>
      </w:pPr>
      <w:r w:rsidRPr="00731479">
        <w:t>Гражданин Н., имеющий в собственности автомобиль, не про</w:t>
      </w:r>
      <w:r w:rsidRPr="00731479">
        <w:softHyphen/>
        <w:t>шедший технического осмотра, в связи с превышением нормати</w:t>
      </w:r>
      <w:r w:rsidRPr="00731479">
        <w:softHyphen/>
        <w:t>вов содержания загрязняющих веществ в выхлопных газах, пере</w:t>
      </w:r>
      <w:r w:rsidRPr="00731479">
        <w:softHyphen/>
        <w:t xml:space="preserve">оборудовал его на газовое топливо. После это автомобиль прошел технический осмотр и был допущен к эксплуатации. По </w:t>
      </w:r>
      <w:proofErr w:type="gramStart"/>
      <w:r w:rsidRPr="00731479">
        <w:t>прошес</w:t>
      </w:r>
      <w:r w:rsidRPr="00731479">
        <w:softHyphen/>
        <w:t>твии</w:t>
      </w:r>
      <w:proofErr w:type="gramEnd"/>
      <w:r w:rsidRPr="00731479">
        <w:t xml:space="preserve"> 2 месяцев газовое оборудование </w:t>
      </w:r>
      <w:r w:rsidRPr="00731479">
        <w:rPr>
          <w:bCs/>
        </w:rPr>
        <w:t xml:space="preserve">вышло из </w:t>
      </w:r>
      <w:r w:rsidRPr="00731479">
        <w:t>строя, и гражда</w:t>
      </w:r>
      <w:r w:rsidRPr="00731479">
        <w:softHyphen/>
        <w:t>нин Н. вновь перевел работу автомобиля ни бензин.</w:t>
      </w:r>
    </w:p>
    <w:p w:rsidR="008D0B00" w:rsidRPr="00731479" w:rsidRDefault="008D0B00" w:rsidP="00731479">
      <w:pPr>
        <w:jc w:val="both"/>
        <w:rPr>
          <w:b/>
        </w:rPr>
      </w:pPr>
      <w:r w:rsidRPr="00731479">
        <w:rPr>
          <w:b/>
          <w:bCs/>
        </w:rPr>
        <w:t xml:space="preserve">Подлежит </w:t>
      </w:r>
      <w:r w:rsidRPr="00731479">
        <w:rPr>
          <w:b/>
        </w:rPr>
        <w:t>ли Н. административной ответственности? Кто дол</w:t>
      </w:r>
      <w:r w:rsidRPr="00731479">
        <w:rPr>
          <w:b/>
        </w:rPr>
        <w:softHyphen/>
        <w:t xml:space="preserve">жен составить и рассмотреть протокол </w:t>
      </w:r>
      <w:r w:rsidRPr="00731479">
        <w:rPr>
          <w:b/>
          <w:bCs/>
        </w:rPr>
        <w:t xml:space="preserve">об </w:t>
      </w:r>
      <w:r w:rsidRPr="00731479">
        <w:rPr>
          <w:b/>
        </w:rPr>
        <w:t>административном пра</w:t>
      </w:r>
      <w:r w:rsidRPr="00731479">
        <w:rPr>
          <w:b/>
        </w:rPr>
        <w:softHyphen/>
        <w:t>вонарушении?</w:t>
      </w:r>
    </w:p>
    <w:p w:rsidR="008D0B00" w:rsidRPr="00731479" w:rsidRDefault="008D0B00" w:rsidP="00731479">
      <w:pPr>
        <w:jc w:val="both"/>
      </w:pPr>
      <w:r w:rsidRPr="00731479">
        <w:t>Гражданин Осипов, купив земельный участок в поселке Мир</w:t>
      </w:r>
      <w:r w:rsidRPr="00731479">
        <w:softHyphen/>
        <w:t>ный, решил озеленить его деревьями и кустарниками. В лесу он нашел поросль молодых деревьев и кустарником и выкопал наи</w:t>
      </w:r>
      <w:r w:rsidRPr="00731479">
        <w:softHyphen/>
        <w:t>более подходящие для него, при этом, уничтожив находящиеся рядом молодые растения, на замечания проходивших мимо граж</w:t>
      </w:r>
      <w:r w:rsidRPr="00731479">
        <w:softHyphen/>
        <w:t>дан Осипов не реагировал.</w:t>
      </w:r>
    </w:p>
    <w:p w:rsidR="000D2417" w:rsidRPr="00731479" w:rsidRDefault="000D2417"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Один из работников предприятия, заметив, что одну из труб, по которым проходят вредные переработанные вещества, прорва</w:t>
      </w:r>
      <w:r w:rsidRPr="00731479">
        <w:softHyphen/>
        <w:t>ло, сообщил об этом руководству. Директор предприятия не стал предпринимать меры для предотвращения утечки вредных ве</w:t>
      </w:r>
      <w:r w:rsidRPr="00731479">
        <w:softHyphen/>
        <w:t>ществ. В результате вредные переработанные вещества попали в реку, находящуюся рядом с предприятием.</w:t>
      </w:r>
    </w:p>
    <w:p w:rsidR="008D0B00" w:rsidRPr="00731479" w:rsidRDefault="008D0B00" w:rsidP="00731479">
      <w:pPr>
        <w:jc w:val="both"/>
        <w:rPr>
          <w:b/>
        </w:rPr>
      </w:pPr>
      <w:r w:rsidRPr="00731479">
        <w:rPr>
          <w:b/>
        </w:rPr>
        <w:t>Есть ли состав административного правонарушения в данном деянии? Кто может быть привлечен к административной ответ</w:t>
      </w:r>
      <w:r w:rsidRPr="00731479">
        <w:rPr>
          <w:b/>
        </w:rPr>
        <w:softHyphen/>
        <w:t>ственности?</w:t>
      </w:r>
    </w:p>
    <w:p w:rsidR="008D0B00" w:rsidRPr="00731479" w:rsidRDefault="008D0B00" w:rsidP="00731479">
      <w:pPr>
        <w:jc w:val="both"/>
      </w:pPr>
    </w:p>
    <w:p w:rsidR="008D0B00" w:rsidRPr="00731479" w:rsidRDefault="008D0B00" w:rsidP="00731479">
      <w:pPr>
        <w:jc w:val="both"/>
      </w:pPr>
      <w:r w:rsidRPr="00731479">
        <w:t>Гражданин Н., строивший дом на берегу реки, вырыл яму для мусора. В результате затяжных дождей яму размыло, и му</w:t>
      </w:r>
      <w:r w:rsidRPr="00731479">
        <w:softHyphen/>
        <w:t>сор попал в реку.</w:t>
      </w:r>
    </w:p>
    <w:p w:rsidR="008D0B00" w:rsidRPr="00731479" w:rsidRDefault="008D0B00" w:rsidP="00731479">
      <w:pPr>
        <w:jc w:val="both"/>
        <w:rPr>
          <w:b/>
        </w:rPr>
      </w:pPr>
      <w:r w:rsidRPr="00731479">
        <w:rPr>
          <w:b/>
        </w:rPr>
        <w:t>Квалифицируйте данное правонарушение.</w:t>
      </w:r>
      <w:r w:rsidR="00D509DC" w:rsidRPr="00731479">
        <w:rPr>
          <w:b/>
        </w:rPr>
        <w:t xml:space="preserve"> </w:t>
      </w:r>
    </w:p>
    <w:p w:rsidR="000D2417" w:rsidRPr="00731479" w:rsidRDefault="000D2417" w:rsidP="00731479">
      <w:pPr>
        <w:jc w:val="both"/>
      </w:pPr>
    </w:p>
    <w:p w:rsidR="008D0B00" w:rsidRPr="00731479" w:rsidRDefault="008D0B00" w:rsidP="00731479">
      <w:pPr>
        <w:jc w:val="both"/>
      </w:pPr>
      <w:r w:rsidRPr="00731479">
        <w:t>Семья Печкиных строила деревянный дом и нуждалась в утепляющем материале. В качестве такого материала семья решила использовать мох и возила его из леса самовольно, без разрешения органов лесоохраны.</w:t>
      </w:r>
    </w:p>
    <w:p w:rsidR="008D0B00" w:rsidRPr="00731479" w:rsidRDefault="008D0B00" w:rsidP="00731479">
      <w:pPr>
        <w:jc w:val="both"/>
        <w:rPr>
          <w:b/>
        </w:rPr>
      </w:pPr>
      <w:r w:rsidRPr="00731479">
        <w:rPr>
          <w:b/>
        </w:rPr>
        <w:t>Возможно ли в данном случае привлечение к административ</w:t>
      </w:r>
      <w:r w:rsidRPr="00731479">
        <w:rPr>
          <w:b/>
        </w:rPr>
        <w:softHyphen/>
        <w:t>ной ответственности?</w:t>
      </w:r>
    </w:p>
    <w:p w:rsidR="008D0B00" w:rsidRPr="00731479" w:rsidRDefault="008D0B00" w:rsidP="00731479">
      <w:pPr>
        <w:jc w:val="both"/>
        <w:rPr>
          <w:b/>
        </w:rPr>
      </w:pPr>
      <w:r w:rsidRPr="00731479">
        <w:rPr>
          <w:b/>
        </w:rPr>
        <w:t>Квалифицируйте содеянное.</w:t>
      </w:r>
    </w:p>
    <w:p w:rsidR="008D0B00" w:rsidRPr="00731479" w:rsidRDefault="008D0B00" w:rsidP="00731479">
      <w:pPr>
        <w:jc w:val="both"/>
      </w:pPr>
      <w:r w:rsidRPr="00731479">
        <w:t>В связи с тем, что очистительные фильтры на металлургичес</w:t>
      </w:r>
      <w:r w:rsidRPr="00731479">
        <w:softHyphen/>
        <w:t>ком заводе находились в непригодном для эксплуатации состоя</w:t>
      </w:r>
      <w:r w:rsidRPr="00731479">
        <w:softHyphen/>
        <w:t>нии, большое количество вредных веществ поступало в атмосфер</w:t>
      </w:r>
      <w:r w:rsidRPr="00731479">
        <w:softHyphen/>
        <w:t>ный воздух.</w:t>
      </w:r>
    </w:p>
    <w:p w:rsidR="008D0B00" w:rsidRPr="00731479" w:rsidRDefault="008D0B00" w:rsidP="00731479">
      <w:pPr>
        <w:jc w:val="both"/>
        <w:rPr>
          <w:b/>
        </w:rPr>
      </w:pPr>
      <w:r w:rsidRPr="00731479">
        <w:rPr>
          <w:b/>
        </w:rPr>
        <w:t>Есть ли в совершенном деянии состав административного пра</w:t>
      </w:r>
      <w:r w:rsidRPr="00731479">
        <w:rPr>
          <w:b/>
        </w:rPr>
        <w:softHyphen/>
        <w:t xml:space="preserve">вонарушения? Кого можно привлечь к административной ответственности? Ответ аргументируйте со ссылкой на статью </w:t>
      </w:r>
      <w:proofErr w:type="spellStart"/>
      <w:r w:rsidRPr="00731479">
        <w:rPr>
          <w:b/>
        </w:rPr>
        <w:t>КоАП</w:t>
      </w:r>
      <w:proofErr w:type="spellEnd"/>
      <w:r w:rsidRPr="00731479">
        <w:rPr>
          <w:b/>
        </w:rPr>
        <w:t xml:space="preserve"> РФ.</w:t>
      </w:r>
    </w:p>
    <w:p w:rsidR="008D0B00" w:rsidRPr="00731479" w:rsidRDefault="008D0B00" w:rsidP="00731479">
      <w:pPr>
        <w:jc w:val="both"/>
      </w:pPr>
      <w:r w:rsidRPr="00731479">
        <w:lastRenderedPageBreak/>
        <w:t>Летний сезон в Твери начинается с 1июня текущего года. Го</w:t>
      </w:r>
      <w:r w:rsidRPr="00731479">
        <w:softHyphen/>
        <w:t>родские службы не приготовили пляж к эксплуатации: не был убран мусор; не поставлены кабинки для переодевания; не очи</w:t>
      </w:r>
      <w:r w:rsidRPr="00731479">
        <w:softHyphen/>
        <w:t>щено дно реки и т. д.</w:t>
      </w:r>
    </w:p>
    <w:p w:rsidR="008D0B00" w:rsidRPr="00731479" w:rsidRDefault="008D0B00" w:rsidP="00731479">
      <w:pPr>
        <w:jc w:val="both"/>
      </w:pPr>
      <w:r w:rsidRPr="00731479">
        <w:rPr>
          <w:b/>
        </w:rPr>
        <w:t>Квалифицируйте содеянное. Кто может быть привлечен к ад</w:t>
      </w:r>
      <w:r w:rsidRPr="00731479">
        <w:rPr>
          <w:b/>
        </w:rPr>
        <w:softHyphen/>
        <w:t>министративной ответственности? Какой орган вправе это сделать?</w:t>
      </w:r>
    </w:p>
    <w:p w:rsidR="008D0B00" w:rsidRPr="00731479" w:rsidRDefault="008D0B00" w:rsidP="00731479">
      <w:pPr>
        <w:jc w:val="both"/>
      </w:pPr>
      <w:proofErr w:type="gramStart"/>
      <w:r w:rsidRPr="00731479">
        <w:t>Государственный инспектор по контролю и надзору за исполь</w:t>
      </w:r>
      <w:r w:rsidRPr="00731479">
        <w:softHyphen/>
        <w:t>зованием и охраной водных объектов составил протокол об адми</w:t>
      </w:r>
      <w:r w:rsidRPr="00731479">
        <w:softHyphen/>
        <w:t>нистративном правонарушении на руководителя жилищно-ком</w:t>
      </w:r>
      <w:r w:rsidRPr="00731479">
        <w:softHyphen/>
        <w:t>мунального хозяйства Заволжского района г. Твери за неисполне</w:t>
      </w:r>
      <w:r w:rsidRPr="00731479">
        <w:softHyphen/>
        <w:t xml:space="preserve">ние обязанностей, возложенных на него </w:t>
      </w:r>
      <w:r w:rsidRPr="00731479">
        <w:rPr>
          <w:i/>
        </w:rPr>
        <w:t xml:space="preserve">договором </w:t>
      </w:r>
      <w:r w:rsidRPr="00731479">
        <w:t xml:space="preserve">по приведению в пригодное для пользование состояние прибрежной полосы реки </w:t>
      </w:r>
      <w:proofErr w:type="spellStart"/>
      <w:r w:rsidRPr="00731479">
        <w:t>Тверца</w:t>
      </w:r>
      <w:proofErr w:type="spellEnd"/>
      <w:r w:rsidRPr="00731479">
        <w:t>.</w:t>
      </w:r>
      <w:proofErr w:type="gramEnd"/>
    </w:p>
    <w:p w:rsidR="008D0B00" w:rsidRPr="00731479" w:rsidRDefault="008D0B00" w:rsidP="00731479">
      <w:pPr>
        <w:jc w:val="both"/>
        <w:rPr>
          <w:b/>
        </w:rPr>
      </w:pPr>
      <w:r w:rsidRPr="00731479">
        <w:rPr>
          <w:b/>
        </w:rPr>
        <w:t>Законны ли действия государственного инспектора?</w:t>
      </w:r>
    </w:p>
    <w:p w:rsidR="008D0B00" w:rsidRPr="00731479" w:rsidRDefault="008D0B00" w:rsidP="00731479">
      <w:pPr>
        <w:jc w:val="both"/>
        <w:rPr>
          <w:rFonts w:eastAsia="Calibri"/>
        </w:rPr>
      </w:pPr>
      <w:r w:rsidRPr="00731479">
        <w:rPr>
          <w:rFonts w:eastAsia="Calibri"/>
        </w:rPr>
        <w:t xml:space="preserve">Гражданин Н. на территории городского зоопарка поймал лебедя и при попытке </w:t>
      </w:r>
      <w:proofErr w:type="gramStart"/>
      <w:r w:rsidRPr="00731479">
        <w:rPr>
          <w:rFonts w:eastAsia="Calibri"/>
        </w:rPr>
        <w:t>вывезти тушку убитой им птицы был</w:t>
      </w:r>
      <w:proofErr w:type="gramEnd"/>
      <w:r w:rsidRPr="00731479">
        <w:rPr>
          <w:rFonts w:eastAsia="Calibri"/>
        </w:rPr>
        <w:t xml:space="preserve"> задержан охраной зоопарка.</w:t>
      </w:r>
    </w:p>
    <w:p w:rsidR="008D0B00" w:rsidRPr="00731479" w:rsidRDefault="008D0B00" w:rsidP="00731479">
      <w:pPr>
        <w:jc w:val="both"/>
        <w:rPr>
          <w:rFonts w:eastAsia="Calibri"/>
          <w:b/>
          <w:iCs/>
        </w:rPr>
      </w:pPr>
      <w:r w:rsidRPr="00731479">
        <w:rPr>
          <w:rFonts w:eastAsia="Calibri"/>
          <w:b/>
          <w:iCs/>
        </w:rPr>
        <w:t>Дайте правовую квалификацию действий гражданина Н.</w:t>
      </w:r>
    </w:p>
    <w:p w:rsidR="008D0B00" w:rsidRPr="00731479" w:rsidRDefault="008D0B00" w:rsidP="00731479">
      <w:pPr>
        <w:jc w:val="both"/>
      </w:pPr>
      <w:r w:rsidRPr="00731479">
        <w:t xml:space="preserve">Гражданин А. и другие граждане (всего двести человек), проживающие в </w:t>
      </w:r>
      <w:proofErr w:type="gramStart"/>
      <w:r w:rsidRPr="00731479">
        <w:t>г</w:t>
      </w:r>
      <w:proofErr w:type="gramEnd"/>
      <w:r w:rsidRPr="00731479">
        <w:t>. Санкт-Петербурге, обратились в суд с иском к кон</w:t>
      </w:r>
      <w:r w:rsidRPr="00731479">
        <w:softHyphen/>
        <w:t>церну «Ленинец».</w:t>
      </w:r>
    </w:p>
    <w:p w:rsidR="008D0B00" w:rsidRPr="00731479" w:rsidRDefault="008D0B00" w:rsidP="00731479">
      <w:pPr>
        <w:jc w:val="both"/>
      </w:pPr>
      <w:r w:rsidRPr="00731479">
        <w:t>Они требовали либо выполнить обещание об их переселении из санитарно-защитной зоны концерна, застроенной очистными соору</w:t>
      </w:r>
      <w:r w:rsidRPr="00731479">
        <w:softHyphen/>
        <w:t>жениями, лишенной зеленых насаждений и т. п., либо прекратить эко</w:t>
      </w:r>
      <w:r w:rsidRPr="00731479">
        <w:softHyphen/>
        <w:t>логически вредную деятельность концерна, причиняющую вред их здо</w:t>
      </w:r>
      <w:r w:rsidRPr="00731479">
        <w:softHyphen/>
        <w:t>ровью и имуществу.</w:t>
      </w:r>
    </w:p>
    <w:p w:rsidR="008D0B00" w:rsidRPr="00731479" w:rsidRDefault="008D0B00" w:rsidP="00731479">
      <w:pPr>
        <w:jc w:val="both"/>
      </w:pPr>
      <w:r w:rsidRPr="00731479">
        <w:t>Ответчик объяснил сложившуюся ситуацию тяжелым финансовым положением концерна и, как следствие, вынужденной продажей обе</w:t>
      </w:r>
      <w:r w:rsidRPr="00731479">
        <w:softHyphen/>
        <w:t>щанного жильцам дома третьим лицам, а также другими объективны</w:t>
      </w:r>
      <w:r w:rsidRPr="00731479">
        <w:softHyphen/>
        <w:t>ми причинами.</w:t>
      </w:r>
    </w:p>
    <w:p w:rsidR="008D0B00" w:rsidRPr="00731479" w:rsidRDefault="008D0B00" w:rsidP="00731479">
      <w:pPr>
        <w:jc w:val="both"/>
        <w:rPr>
          <w:b/>
          <w:iCs/>
        </w:rPr>
      </w:pPr>
      <w:r w:rsidRPr="00731479">
        <w:rPr>
          <w:b/>
          <w:iCs/>
        </w:rPr>
        <w:t>К каким спорам относится данный спор: о защите экологических прав граждан, о защите их жилищных прав?</w:t>
      </w:r>
    </w:p>
    <w:p w:rsidR="008D0B00" w:rsidRPr="00731479" w:rsidRDefault="008D0B00" w:rsidP="00731479">
      <w:pPr>
        <w:jc w:val="both"/>
        <w:rPr>
          <w:b/>
          <w:iCs/>
        </w:rPr>
      </w:pPr>
      <w:r w:rsidRPr="00731479">
        <w:rPr>
          <w:b/>
          <w:iCs/>
        </w:rPr>
        <w:t>Возможно ли в данном случае заключение мирового соглашения? Решите дело.</w:t>
      </w:r>
      <w:r w:rsidR="0097637A" w:rsidRPr="00731479">
        <w:rPr>
          <w:b/>
          <w:iCs/>
        </w:rPr>
        <w:t xml:space="preserve"> Назовите основные пункты, которые должно содержать мировое соглашение.</w:t>
      </w:r>
    </w:p>
    <w:p w:rsidR="008D0B00" w:rsidRPr="00731479" w:rsidRDefault="008D0B00" w:rsidP="00731479">
      <w:pPr>
        <w:jc w:val="both"/>
      </w:pPr>
      <w:r w:rsidRPr="00731479">
        <w:t xml:space="preserve">При подготовке к строительству высокоскоростной магистрали "Москва - Санкт-Петербург" главы администраций ряда районов приняли решение об отводе земельных участков без учета того, что ряд из них расположен в природоохранных и </w:t>
      </w:r>
      <w:proofErr w:type="spellStart"/>
      <w:r w:rsidRPr="00731479">
        <w:t>водоохранных</w:t>
      </w:r>
      <w:proofErr w:type="spellEnd"/>
      <w:r w:rsidRPr="00731479">
        <w:t xml:space="preserve"> зонах. Новгородский областной комитет по охране окружающей среды провел экологическую экспертизу проектной документации по участку дороги, которую предполагается провести по территории Новгородской области. По результатам экспертизы было дано отрицательное заключение. Новгородская природоохранная прокуратура опротестовала решения глав администраций об отводе земель.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На территории национального парка "Самарская Лука" по решению Самарской администрации была начата разработка полезных ископаемых. Решение было принято без проведения государственной экологической экспертизы. 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Предъявлен иск о возмещении ущерба, причиненного гражданам вследствие утраты возможности пользоваться национальным парком.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0кунев и Пискарев были привлечены рыбинспекцией к административной ответственности за нарушение правил рыболовства: Окунев незаконным способом (сетью) ловил рыбу в реке, а Пискарев ловил в пруду карпов, которых выращивал колхоз. Прокурор опротестовал  постановление, вынесенное </w:t>
      </w:r>
      <w:proofErr w:type="gramStart"/>
      <w:r w:rsidRPr="00731479">
        <w:t>отношении</w:t>
      </w:r>
      <w:proofErr w:type="gramEnd"/>
      <w:r w:rsidRPr="00731479">
        <w:t xml:space="preserve"> Пискарева, считая, что он должен нести ответственность за мелкое хищение. </w:t>
      </w:r>
    </w:p>
    <w:p w:rsidR="008D0B00" w:rsidRPr="00731479" w:rsidRDefault="008D0B00" w:rsidP="00731479">
      <w:pPr>
        <w:jc w:val="both"/>
        <w:rPr>
          <w:b/>
        </w:rPr>
      </w:pPr>
      <w:r w:rsidRPr="00731479">
        <w:rPr>
          <w:b/>
        </w:rPr>
        <w:t>Прав ли прокурор? Назовите объекты составов данных проступков.</w:t>
      </w:r>
    </w:p>
    <w:p w:rsidR="008D0B00" w:rsidRPr="00731479" w:rsidRDefault="008D0B00" w:rsidP="00731479">
      <w:pPr>
        <w:jc w:val="both"/>
        <w:rPr>
          <w:rFonts w:eastAsia="TimesNewRoman,Bold"/>
        </w:rPr>
      </w:pPr>
      <w:r w:rsidRPr="00731479">
        <w:rPr>
          <w:rFonts w:eastAsia="TimesNewRoman,Bold"/>
        </w:rPr>
        <w:t xml:space="preserve">Гражданин Пухов, собирая в лесу грибы, обнаружил три больших муравьиных кучи. Посчитав, что они не приносят никакой пользы человеку, </w:t>
      </w:r>
      <w:proofErr w:type="gramStart"/>
      <w:r w:rsidRPr="00731479">
        <w:rPr>
          <w:rFonts w:eastAsia="TimesNewRoman,Bold"/>
        </w:rPr>
        <w:t>Пухов</w:t>
      </w:r>
      <w:proofErr w:type="gramEnd"/>
      <w:r w:rsidRPr="00731479">
        <w:rPr>
          <w:rFonts w:eastAsia="TimesNewRoman,Bold"/>
        </w:rPr>
        <w:t xml:space="preserve"> сапогами разбросал по </w:t>
      </w:r>
      <w:r w:rsidRPr="00731479">
        <w:rPr>
          <w:rFonts w:eastAsia="TimesNewRoman,Bold"/>
        </w:rPr>
        <w:lastRenderedPageBreak/>
        <w:t xml:space="preserve">сторонам и растоптал ногами указанные муравьиные кучи. Но в это время был остановлен сотрудниками лесоохраны. </w:t>
      </w:r>
    </w:p>
    <w:p w:rsidR="008D0B00" w:rsidRPr="00731479" w:rsidRDefault="008D0B00" w:rsidP="00731479">
      <w:pPr>
        <w:jc w:val="both"/>
        <w:rPr>
          <w:b/>
        </w:rPr>
      </w:pPr>
      <w:r w:rsidRPr="00731479">
        <w:rPr>
          <w:rFonts w:eastAsia="TimesNewRoman,Bold"/>
          <w:b/>
        </w:rPr>
        <w:t xml:space="preserve">Оцените ситуацию. Какие можно принять меры к гражданину </w:t>
      </w:r>
      <w:proofErr w:type="spellStart"/>
      <w:r w:rsidRPr="00731479">
        <w:rPr>
          <w:rFonts w:eastAsia="TimesNewRoman,Bold"/>
          <w:b/>
        </w:rPr>
        <w:t>Пухову</w:t>
      </w:r>
      <w:proofErr w:type="spellEnd"/>
      <w:r w:rsidRPr="00731479">
        <w:rPr>
          <w:rFonts w:eastAsia="TimesNewRoman,Bold"/>
          <w:b/>
        </w:rPr>
        <w:t>?</w:t>
      </w:r>
    </w:p>
    <w:p w:rsidR="008D0B00" w:rsidRPr="00731479" w:rsidRDefault="008D0B00" w:rsidP="00731479">
      <w:pPr>
        <w:jc w:val="both"/>
      </w:pPr>
      <w:r w:rsidRPr="00731479">
        <w:t xml:space="preserve">К Костромскому межрайонному природоохранному прокурору обратился председатель регионального общественного экологического движения "Во имя жизни" в связи с тем, что председатель комитета по охране окружающей среды области отказался предоставить экологическую информацию, необходимую в связи с осуществлением общественной работы. Свой отказ он мотивировал тем, что указанная информация предназначена для служебного пользования. Природоохранный прокурор обратился с иском в Ленинский районный суд </w:t>
      </w:r>
      <w:proofErr w:type="gramStart"/>
      <w:r w:rsidRPr="00731479">
        <w:t>г</w:t>
      </w:r>
      <w:proofErr w:type="gramEnd"/>
      <w:r w:rsidRPr="00731479">
        <w:t xml:space="preserve">. Костромы в интересах общественного экологического движения к комитету по охране окружающей среды области.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Мирошниченко обратился в Верховный Суд Российской Федерации с требованием о признании недействительным "Регламента проведения государственной экологической экспертизы", утвержденного Приказом МПР Российской Федерации, сославшись на то, что содержащиеся в нем положения не </w:t>
      </w:r>
      <w:bookmarkStart w:id="2" w:name="32"/>
      <w:bookmarkEnd w:id="2"/>
      <w:r w:rsidRPr="00731479">
        <w:t xml:space="preserve">соответствуют закону и нарушают права граждан на благоприятную окружающую среду. </w:t>
      </w:r>
    </w:p>
    <w:p w:rsidR="008D0B00" w:rsidRPr="00731479" w:rsidRDefault="008D0B00" w:rsidP="00731479">
      <w:pPr>
        <w:jc w:val="both"/>
      </w:pPr>
      <w:r w:rsidRPr="00731479">
        <w:t xml:space="preserve">Мирошниченко указывает, что штатные сотрудники находятся в подчинении руководящих работников МПР и являются зависимыми от них, что может привести к необъективности заключения экологической экспертизы и нарушению прав граждан. Судом установлено, что в соответствии с Приказом проведение экспертизы объектов может быть поручено экспертной комиссии из числа штатных сотрудников МПР России (его территориальных органов).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proofErr w:type="gramStart"/>
      <w:r w:rsidRPr="00731479">
        <w:t>Заявители (Социально-экологический Союз, Совет представителей демократических сил Хабаровского края, Дальневосточная межрегиональная писательская организация Союза Российских писателей, Союз экологов Республики Башкортостан, Эколого-правовой центр) обратились в Верховный Суд Российской Федерации с требованием о признании недействительными распоряжений Правительства Российской Федерации о разрешении перевода лесных земель в нелесные в лесах первой группы для использования их в целях, не связанных с ведением лесного хозяйства и</w:t>
      </w:r>
      <w:proofErr w:type="gramEnd"/>
      <w:r w:rsidRPr="00731479">
        <w:t xml:space="preserve"> пользованием лесным фондом. </w:t>
      </w:r>
    </w:p>
    <w:p w:rsidR="008D0B00" w:rsidRPr="00731479" w:rsidRDefault="008D0B00" w:rsidP="00731479">
      <w:pPr>
        <w:jc w:val="both"/>
      </w:pPr>
      <w:r w:rsidRPr="00731479">
        <w:t xml:space="preserve">В оспариваемых распоряжениях не обосновывается необходимость разрешения перевода таких земель </w:t>
      </w:r>
      <w:proofErr w:type="gramStart"/>
      <w:r w:rsidRPr="00731479">
        <w:t>в</w:t>
      </w:r>
      <w:proofErr w:type="gramEnd"/>
      <w:r w:rsidRPr="00731479">
        <w:t xml:space="preserve"> нелесные. Заявители полагают, что данными распоряжениями Правительства Российской Федерации нарушено их конституционное право на благоприятную окружающую среду. Представители Правительства Российской Федерации с заявленным требованием не согласились, указав на то, что принятые Правительством Российской Федерации распоряжения о разрешении перевода лесных земель в нелесные сами по себе не могут повлечь какого-либо воздействия на окружающую природную среду. </w:t>
      </w:r>
    </w:p>
    <w:p w:rsidR="008D0B00" w:rsidRPr="00731479" w:rsidRDefault="008D0B00" w:rsidP="00731479">
      <w:pPr>
        <w:jc w:val="both"/>
        <w:rPr>
          <w:b/>
        </w:rPr>
      </w:pPr>
      <w:r w:rsidRPr="00731479">
        <w:rPr>
          <w:b/>
        </w:rPr>
        <w:t>Дайте правовую оценку сложившейся ситуации.</w:t>
      </w:r>
    </w:p>
    <w:p w:rsidR="000D2417" w:rsidRPr="00731479" w:rsidRDefault="000D2417" w:rsidP="00731479">
      <w:pPr>
        <w:jc w:val="both"/>
      </w:pPr>
    </w:p>
    <w:p w:rsidR="008D0B00" w:rsidRPr="00731479" w:rsidRDefault="008D0B00" w:rsidP="00731479">
      <w:pPr>
        <w:jc w:val="both"/>
      </w:pPr>
      <w:r w:rsidRPr="00731479">
        <w:t xml:space="preserve">Группа лиц, проживающая в домах вблизи линии электропередачи, обратилась в суд с иском о взыскании с дирекции ЛЭП стоимости ущерба здоровью, причиненного в результате отрицательного воздействия электромагнитных полей на человека, включая прямой ущерб и упущенную выгоду. Ответчик иска не признал, заявив, что в его поведении нет вины.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Прокурор Кемеровской области в интересах государства, и граждан предъявил иск к Кемеровскому областному комитету экологии и природных ресурсов о признании </w:t>
      </w:r>
      <w:proofErr w:type="gramStart"/>
      <w:r w:rsidRPr="00731479">
        <w:t>незаконными</w:t>
      </w:r>
      <w:proofErr w:type="gramEnd"/>
      <w:r w:rsidRPr="00731479">
        <w:t xml:space="preserve"> и </w:t>
      </w:r>
      <w:bookmarkStart w:id="3" w:name="33"/>
      <w:bookmarkEnd w:id="3"/>
      <w:r w:rsidRPr="00731479">
        <w:t xml:space="preserve">необоснованными выводы экологической экспертизы о возможности перекладки коксовой батареи Кузнецкого металлургического комбината. В процессе проверки прокуратурой области установлено, что коксохимическое производство на этом </w:t>
      </w:r>
      <w:r w:rsidRPr="00731479">
        <w:lastRenderedPageBreak/>
        <w:t xml:space="preserve">комбинате затрагивает интересы жителей </w:t>
      </w:r>
      <w:proofErr w:type="gramStart"/>
      <w:r w:rsidRPr="00731479">
        <w:t>г</w:t>
      </w:r>
      <w:proofErr w:type="gramEnd"/>
      <w:r w:rsidRPr="00731479">
        <w:t xml:space="preserve">. Новокузнецка, так как при производстве кокса в окружающую среду поступает большое количество химических соединений, вредных для здоровья населения, вызывающих онкологические и другие заболевания. Однако государственная экологическая экспертиза Кемеровского областного комитета экологии и природных ресурсов выдала экспертное заключение, которым разрешила перекладку коксовой батареи при выполнении отдельных условий протокола технического совещания. Кемеровский областной центр государственного санитарно-эпидемиологического надзора также подписал этот проект с аналогичными условиями.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bookmarkStart w:id="4" w:name="34"/>
      <w:bookmarkEnd w:id="4"/>
      <w:r w:rsidRPr="00731479">
        <w:t xml:space="preserve">Партия зеленых </w:t>
      </w:r>
      <w:proofErr w:type="gramStart"/>
      <w:r w:rsidRPr="00731479">
        <w:t>г</w:t>
      </w:r>
      <w:proofErr w:type="gramEnd"/>
      <w:r w:rsidRPr="00731479">
        <w:t xml:space="preserve">. Санкт-Петербурга и Ленинградской области предъявила иск к администрации Ленинградской области об отмене решения органов местного самоуправления "Об утверждении акта выбора земельного участка в </w:t>
      </w:r>
      <w:proofErr w:type="spellStart"/>
      <w:r w:rsidRPr="00731479">
        <w:t>Кингиссепском</w:t>
      </w:r>
      <w:proofErr w:type="spellEnd"/>
      <w:r w:rsidRPr="00731479">
        <w:t xml:space="preserve"> районе для проведения проектно-изыскательских работ под размещение портового комплекса и размещение инфраструктуры при нем". Истец считал, что реализация данного решения влечет нарушение права граждан на охрану здоровья от неблагоприятного воздействия факторов окружающей природной среды.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Гражданин А. и другие граждане (всего двести человек), проживающие в </w:t>
      </w:r>
      <w:proofErr w:type="gramStart"/>
      <w:r w:rsidRPr="00731479">
        <w:t>г</w:t>
      </w:r>
      <w:proofErr w:type="gramEnd"/>
      <w:r w:rsidRPr="00731479">
        <w:t xml:space="preserve">. Санкт-Петербурге, обратились в суд с иском к концерну "Ленинец". Они требовали либо выполнить обещание об их переселении из санитарно-защитной зоны концерна, застроенной очистными сооружениями, лишенной зеленых насаждений, либо прекратить экологически вредную деятельность концерна, причиняющую вред их здоровью и имуществу. Ответчик объяснил сложившуюся ситуацию тяжелым финансовым положением концерна и, как следствие, вынужденной продажей обещанного жильцам дома третьим лицам, а также другими объективными причинами.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Гражданин Р. предъявил в суд </w:t>
      </w:r>
      <w:proofErr w:type="gramStart"/>
      <w:r w:rsidRPr="00731479">
        <w:t>г</w:t>
      </w:r>
      <w:proofErr w:type="gramEnd"/>
      <w:r w:rsidRPr="00731479">
        <w:t xml:space="preserve">. Санкт-Петербурга иск к мэру Санкт-Петербурга о признании неправомерности его действий. Они выразились в непринятии мер по обеспечению права граждан на охрану здоровья от неблагоприятных воздействий окружающей природной среды и о непредставлении экологической информации. Суд отказал истцу в приеме заявления и рассмотрении дела по существу. Доводы сводились к тому, что данный спор не подведомственен суду, так как право, за защитой которого обратился гражданин, в законодательстве закреплено нечетко, а формы его обеспечения неконкретны.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Правительством РФ было принято постановление "Вопросы строительства атомных электростанций на территории РФ". В нем предусматривалось начало строительства конкретных объектов АЭС вблизи крупных городов, водоемов  </w:t>
      </w:r>
      <w:bookmarkStart w:id="5" w:name="36"/>
      <w:bookmarkEnd w:id="5"/>
      <w:r w:rsidRPr="00731479">
        <w:t xml:space="preserve">республиканского значения, в сейсмически опасных зонах. Общественное объединение "Юристы за экологию" обратились с иском в </w:t>
      </w:r>
      <w:proofErr w:type="spellStart"/>
      <w:r w:rsidRPr="00731479">
        <w:t>Бауманский</w:t>
      </w:r>
      <w:proofErr w:type="spellEnd"/>
      <w:r w:rsidRPr="00731479">
        <w:t xml:space="preserve"> народный суд Москвы (по месту нахождения в то время Правительства) о признании постановления в этой части недействительным. Но ни районный суд, ни городской, куда потом обращался истец, не приняли данный иск к рассмотрению на том основании, что суд не может обсуждать решения правительства.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Жители поселка Новоселки Выборгского района обратились в суд с иском о признании несоответствующим законодательству решения органов местного самоуправления </w:t>
      </w:r>
      <w:proofErr w:type="gramStart"/>
      <w:r w:rsidRPr="00731479">
        <w:t>г</w:t>
      </w:r>
      <w:proofErr w:type="gramEnd"/>
      <w:r w:rsidRPr="00731479">
        <w:t>. Санкт-Петербурга "О ликвидации бывшей Приморской свалки". Решение принято без положительного заключения государственной экологической экспертизы по проекту ликвидации свалки и без</w:t>
      </w:r>
      <w:bookmarkStart w:id="6" w:name="37"/>
      <w:bookmarkEnd w:id="6"/>
      <w:r w:rsidRPr="00731479">
        <w:t xml:space="preserve"> учета особого правового статуса земель </w:t>
      </w:r>
      <w:proofErr w:type="spellStart"/>
      <w:r w:rsidRPr="00731479">
        <w:t>Юнтоловского</w:t>
      </w:r>
      <w:proofErr w:type="spellEnd"/>
      <w:r w:rsidRPr="00731479">
        <w:t xml:space="preserve"> заказника, </w:t>
      </w:r>
      <w:proofErr w:type="gramStart"/>
      <w:r w:rsidRPr="00731479">
        <w:t>через</w:t>
      </w:r>
      <w:proofErr w:type="gramEnd"/>
      <w:r w:rsidRPr="00731479">
        <w:t xml:space="preserve"> которую будет проложена дорога на новую свалку. </w:t>
      </w:r>
    </w:p>
    <w:p w:rsidR="008D0B00" w:rsidRPr="00731479" w:rsidRDefault="008D0B00" w:rsidP="00731479">
      <w:pPr>
        <w:jc w:val="both"/>
      </w:pPr>
      <w:r w:rsidRPr="00731479">
        <w:t xml:space="preserve">При рассмотрении дела в суде представители истца заявили, что в соответствии с заключением СЭС Выборгского района экологическая обстановка в поселке Новоселки, </w:t>
      </w:r>
      <w:r w:rsidRPr="00731479">
        <w:lastRenderedPageBreak/>
        <w:t xml:space="preserve">куда планируется вывоз содержимого Приморской свалки, является неблагоприятной, влияет на состояние здоровья населения, показатели заболеваемости детей имеют тенденции к росту. Экспертная комиссия отклонила предложенные варианты по ликвидации приморской свалки и рекомендовала ряд мер для разработки проектов по ее ликвидации. После этого экспертиза не проводилась.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В </w:t>
      </w:r>
      <w:proofErr w:type="gramStart"/>
      <w:r w:rsidRPr="00731479">
        <w:t>г</w:t>
      </w:r>
      <w:proofErr w:type="gramEnd"/>
      <w:r w:rsidRPr="00731479">
        <w:t>. Новороссийске на пляже "</w:t>
      </w:r>
      <w:proofErr w:type="spellStart"/>
      <w:r w:rsidRPr="00731479">
        <w:t>Суджукская</w:t>
      </w:r>
      <w:proofErr w:type="spellEnd"/>
      <w:r w:rsidRPr="00731479">
        <w:t xml:space="preserve"> коса" построено кафе, шашлычные, появился частный пляж. В зеленой зоне, расположенной в центре Новороссийска, отведены участки под строительство кафе и автобусной остановки. Для этого предстоит уничтожить 99 м зеленой зоны и 37 погонных метров вечнозеленой самшитовой изгороди.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В пос. Ахтырский </w:t>
      </w:r>
      <w:proofErr w:type="spellStart"/>
      <w:r w:rsidRPr="00731479">
        <w:t>Абинского</w:t>
      </w:r>
      <w:proofErr w:type="spellEnd"/>
      <w:r w:rsidRPr="00731479">
        <w:t xml:space="preserve"> района на протяжении длительного времени камеры аммиачного холодильника "Корона" находились в аварийном состоянии, что приводило к периодическим утечкам газообразного аммиака. Однако ни администрации поселка и района, ни штаб гражданской обороны района не приняли действенных мер к устранению этого опасного очага загрязнения окружающей среды.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Более тридцати жителей общежития нефтебазы "</w:t>
      </w:r>
      <w:proofErr w:type="spellStart"/>
      <w:r w:rsidRPr="00731479">
        <w:t>Шесхарис</w:t>
      </w:r>
      <w:proofErr w:type="spellEnd"/>
      <w:r w:rsidRPr="00731479">
        <w:t>" Новороссийска, обеспокоенные состоянием своего здоровья, обратились в природоохранную прокуратуру с заявлением о нарушениях санитарных и экологических требований предприятием ООО "</w:t>
      </w:r>
      <w:proofErr w:type="spellStart"/>
      <w:r w:rsidRPr="00731479">
        <w:t>Промсервис</w:t>
      </w:r>
      <w:proofErr w:type="spellEnd"/>
      <w:r w:rsidRPr="00731479">
        <w:t xml:space="preserve">", которое занимается выплавкой из стекла парфюмерных флаконов. </w:t>
      </w:r>
    </w:p>
    <w:p w:rsidR="008D0B00" w:rsidRPr="00731479" w:rsidRDefault="008D0B00" w:rsidP="00731479">
      <w:pPr>
        <w:jc w:val="both"/>
      </w:pPr>
      <w:r w:rsidRPr="00731479">
        <w:t xml:space="preserve">В жилых помещениях общежития, которое находится в 25 м от него, постоянно ощущается запах серы и сгоревшего газа, нормы шума значительно превышают предельно допустимые. Как выяснилось, у предприятия не было документов, позволяющих заниматься этим видом деятельности, отсутствовало согласование с городским центром </w:t>
      </w:r>
      <w:proofErr w:type="spellStart"/>
      <w:r w:rsidRPr="00731479">
        <w:t>санэпиднадзора</w:t>
      </w:r>
      <w:proofErr w:type="spellEnd"/>
      <w:r w:rsidRPr="00731479">
        <w:t xml:space="preserve">.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В пристройке к жилому дому по ул. </w:t>
      </w:r>
      <w:proofErr w:type="spellStart"/>
      <w:r w:rsidRPr="00731479">
        <w:t>Видова</w:t>
      </w:r>
      <w:proofErr w:type="spellEnd"/>
      <w:r w:rsidRPr="00731479">
        <w:t xml:space="preserve"> Новороссийска расположен магазин "Книга", принадлежащий ЗАО </w:t>
      </w:r>
      <w:bookmarkStart w:id="7" w:name="38"/>
      <w:bookmarkEnd w:id="7"/>
      <w:r w:rsidRPr="00731479">
        <w:t>"</w:t>
      </w:r>
      <w:proofErr w:type="spellStart"/>
      <w:r w:rsidRPr="00731479">
        <w:t>Меремош</w:t>
      </w:r>
      <w:proofErr w:type="spellEnd"/>
      <w:r w:rsidRPr="00731479">
        <w:t xml:space="preserve">". Генеральный директор решил сделать в магазине новую крышу, подняв ее уровень за счет снесения балконов, принадлежащих жильцам. Он выдал жильцам указание в течение трех дней убрать балконы. Жильцы обоснованно забеспокоились - крыша становилась выше уровня их окон, закрывая обзор, а металл, которым предлагалось накрыть ее, летом нагревался бы и ухудшал условия их проживания. Они обратились в природоохранную прокуратуру с коллективной жалобой о нарушении их конституционного права на благоприятную среду обитания.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 xml:space="preserve">В ходе проверки исполнения законодательства, регламентирующего порядок утилизации, хранения и складирования бытовых отходов, в Красноармейском районе выявлены серьезные нарушения экологических требований. В районе повсеместно возникали несанкционированные свалки, а санкционированные не отвечали предъявляемым требованиям (нарушалась технология утилизации отходов, принимались отходы, запрещенные к складированию, на свалках отсутствовали разгрузочные площадки с твердым покрытием). </w:t>
      </w:r>
    </w:p>
    <w:p w:rsidR="008D0B00" w:rsidRPr="00731479" w:rsidRDefault="008D0B00" w:rsidP="00731479">
      <w:pPr>
        <w:jc w:val="both"/>
      </w:pPr>
      <w:r w:rsidRPr="00731479">
        <w:t xml:space="preserve">Сложившаяся напряженная санитарно-эпидемиологическая обстановка способствовала возникновению массовых инфекционных заболеваний. Центром </w:t>
      </w:r>
      <w:proofErr w:type="spellStart"/>
      <w:r w:rsidRPr="00731479">
        <w:t>санэпиднадзора</w:t>
      </w:r>
      <w:proofErr w:type="spellEnd"/>
      <w:r w:rsidRPr="00731479">
        <w:t xml:space="preserve"> в основном только фиксировались эти нарушения, действенные меры для их устранения не принимались, надлежащий </w:t>
      </w:r>
      <w:proofErr w:type="gramStart"/>
      <w:r w:rsidRPr="00731479">
        <w:t>контроль за</w:t>
      </w:r>
      <w:proofErr w:type="gramEnd"/>
      <w:r w:rsidRPr="00731479">
        <w:t xml:space="preserve"> исполнением предписаний не осуществлялся.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Жильцы дома по ул. Победы Новороссийска обратились в природоохранную прокуратуру с коллективным заявлением о нарушениях санитарного и природоохранного законодательства хлебопекарней ООО "</w:t>
      </w:r>
      <w:proofErr w:type="spellStart"/>
      <w:r w:rsidRPr="00731479">
        <w:t>Анса</w:t>
      </w:r>
      <w:proofErr w:type="spellEnd"/>
      <w:r w:rsidRPr="00731479">
        <w:t xml:space="preserve">". Проверкой установлено, что функционирование хлебопекарни не давало покоя гражданам ни днем, ни ночью </w:t>
      </w:r>
      <w:r w:rsidRPr="00731479">
        <w:lastRenderedPageBreak/>
        <w:t xml:space="preserve">(предприятие работало круглосуточно). Лабораторные исследования зафиксировали значительное превышение предельно допустимого уровня шума. Принимаемые контролирующими органами меры не дали положительного результата. Прокуратура обратилась в суд с заявлением о прекращении вредной деятельности этого предприятия. </w:t>
      </w:r>
    </w:p>
    <w:p w:rsidR="008D0B00" w:rsidRPr="00731479" w:rsidRDefault="008D0B00" w:rsidP="00731479">
      <w:pPr>
        <w:jc w:val="both"/>
        <w:rPr>
          <w:b/>
        </w:rPr>
      </w:pPr>
      <w:r w:rsidRPr="00731479">
        <w:rPr>
          <w:b/>
        </w:rPr>
        <w:t>Дайте правовую оценку сложившейся ситуации.</w:t>
      </w:r>
    </w:p>
    <w:p w:rsidR="008D0B00" w:rsidRPr="00731479" w:rsidRDefault="008D0B00" w:rsidP="00731479">
      <w:pPr>
        <w:jc w:val="both"/>
      </w:pPr>
      <w:r w:rsidRPr="00731479">
        <w:t>Механик нефтебазы "</w:t>
      </w:r>
      <w:proofErr w:type="spellStart"/>
      <w:r w:rsidRPr="00731479">
        <w:t>Шесхарис</w:t>
      </w:r>
      <w:proofErr w:type="spellEnd"/>
      <w:r w:rsidRPr="00731479">
        <w:t>" ОАО "</w:t>
      </w:r>
      <w:proofErr w:type="spellStart"/>
      <w:r w:rsidRPr="00731479">
        <w:t>Черномор-транснефть</w:t>
      </w:r>
      <w:proofErr w:type="spellEnd"/>
      <w:r w:rsidRPr="00731479">
        <w:t xml:space="preserve">" обнаружил утечку нефтепродуктов, но спокойно </w:t>
      </w:r>
      <w:proofErr w:type="spellStart"/>
      <w:r w:rsidRPr="00731479">
        <w:t>ущел</w:t>
      </w:r>
      <w:proofErr w:type="spellEnd"/>
      <w:r w:rsidRPr="00731479">
        <w:t xml:space="preserve"> на выходные дни домой, не принял мер к ее ликвидации, хотя обязан был это </w:t>
      </w:r>
      <w:proofErr w:type="gramStart"/>
      <w:r w:rsidRPr="00731479">
        <w:t>сделать</w:t>
      </w:r>
      <w:proofErr w:type="gramEnd"/>
      <w:r w:rsidRPr="00731479">
        <w:t xml:space="preserve"> и имел реальную возможность. Около </w:t>
      </w:r>
      <w:bookmarkStart w:id="8" w:name="39"/>
      <w:bookmarkEnd w:id="8"/>
      <w:r w:rsidRPr="00731479">
        <w:t xml:space="preserve">двух тонн нефтепродуктов попало в море, окружающей природной среде причинен ущерб на сумму 135 тыс. руб. </w:t>
      </w:r>
    </w:p>
    <w:p w:rsidR="008D0B00" w:rsidRPr="00731479" w:rsidRDefault="008D0B00" w:rsidP="00731479">
      <w:pPr>
        <w:jc w:val="both"/>
        <w:rPr>
          <w:b/>
        </w:rPr>
      </w:pPr>
      <w:r w:rsidRPr="00731479">
        <w:rPr>
          <w:b/>
        </w:rPr>
        <w:t>Дайте правовую оценку сложившейся ситуации.</w:t>
      </w:r>
    </w:p>
    <w:p w:rsidR="000D2417" w:rsidRPr="00731479" w:rsidRDefault="000D2417" w:rsidP="00731479">
      <w:pPr>
        <w:jc w:val="both"/>
        <w:rPr>
          <w:b/>
        </w:rPr>
      </w:pPr>
    </w:p>
    <w:p w:rsidR="000D2417" w:rsidRPr="00731479" w:rsidRDefault="000D2417" w:rsidP="00731479">
      <w:pPr>
        <w:jc w:val="both"/>
      </w:pPr>
    </w:p>
    <w:p w:rsidR="000D2417" w:rsidRPr="00731479" w:rsidRDefault="000D2417" w:rsidP="00731479">
      <w:pPr>
        <w:jc w:val="both"/>
      </w:pPr>
    </w:p>
    <w:p w:rsidR="000D2417" w:rsidRPr="00731479" w:rsidRDefault="000D2417" w:rsidP="00731479">
      <w:pPr>
        <w:jc w:val="both"/>
      </w:pPr>
    </w:p>
    <w:p w:rsidR="000D2417" w:rsidRPr="00731479" w:rsidRDefault="000D2417" w:rsidP="00731479">
      <w:pPr>
        <w:pStyle w:val="ipara"/>
        <w:spacing w:line="360" w:lineRule="auto"/>
        <w:ind w:firstLine="567"/>
        <w:jc w:val="both"/>
        <w:rPr>
          <w:b/>
        </w:rPr>
      </w:pPr>
    </w:p>
    <w:p w:rsidR="000D2417" w:rsidRPr="00731479" w:rsidRDefault="000D2417" w:rsidP="00731479">
      <w:pPr>
        <w:pStyle w:val="ipara"/>
        <w:spacing w:line="360" w:lineRule="auto"/>
        <w:ind w:firstLine="567"/>
        <w:jc w:val="both"/>
        <w:rPr>
          <w:b/>
        </w:rPr>
      </w:pPr>
    </w:p>
    <w:p w:rsidR="000D2417" w:rsidRPr="00731479" w:rsidRDefault="000D2417" w:rsidP="00731479">
      <w:pPr>
        <w:pStyle w:val="ipara"/>
        <w:spacing w:line="360" w:lineRule="auto"/>
        <w:ind w:firstLine="567"/>
        <w:jc w:val="both"/>
        <w:rPr>
          <w:b/>
        </w:rPr>
      </w:pPr>
    </w:p>
    <w:p w:rsidR="000D2417" w:rsidRPr="00731479" w:rsidRDefault="000D2417" w:rsidP="00731479">
      <w:pPr>
        <w:pStyle w:val="ipara"/>
        <w:spacing w:line="360" w:lineRule="auto"/>
        <w:ind w:firstLine="567"/>
        <w:jc w:val="both"/>
        <w:rPr>
          <w:b/>
        </w:rPr>
      </w:pPr>
    </w:p>
    <w:p w:rsidR="000D2417" w:rsidRPr="00731479" w:rsidRDefault="000D2417" w:rsidP="00731479">
      <w:pPr>
        <w:pStyle w:val="ipara"/>
        <w:spacing w:line="360" w:lineRule="auto"/>
        <w:ind w:firstLine="567"/>
        <w:jc w:val="both"/>
        <w:rPr>
          <w:b/>
        </w:rPr>
      </w:pPr>
    </w:p>
    <w:p w:rsidR="000D2417" w:rsidRPr="00731479" w:rsidRDefault="000D2417" w:rsidP="00731479">
      <w:pPr>
        <w:pStyle w:val="ipara"/>
        <w:spacing w:line="360" w:lineRule="auto"/>
        <w:ind w:firstLine="567"/>
        <w:jc w:val="both"/>
        <w:rPr>
          <w:b/>
        </w:rPr>
      </w:pPr>
    </w:p>
    <w:p w:rsidR="000D2417" w:rsidRDefault="000D2417" w:rsidP="00731479">
      <w:pPr>
        <w:pStyle w:val="ipara"/>
        <w:spacing w:line="360" w:lineRule="auto"/>
        <w:ind w:firstLine="567"/>
        <w:jc w:val="both"/>
      </w:pPr>
    </w:p>
    <w:p w:rsidR="00731479" w:rsidRDefault="00731479" w:rsidP="00731479">
      <w:pPr>
        <w:pStyle w:val="ipara"/>
        <w:spacing w:line="360" w:lineRule="auto"/>
        <w:ind w:firstLine="567"/>
        <w:jc w:val="both"/>
      </w:pPr>
    </w:p>
    <w:p w:rsidR="00731479" w:rsidRDefault="00731479" w:rsidP="00731479">
      <w:pPr>
        <w:pStyle w:val="ipara"/>
        <w:spacing w:line="360" w:lineRule="auto"/>
        <w:ind w:firstLine="567"/>
        <w:jc w:val="both"/>
      </w:pPr>
    </w:p>
    <w:p w:rsidR="00731479" w:rsidRDefault="00731479" w:rsidP="00731479">
      <w:pPr>
        <w:pStyle w:val="ipara"/>
        <w:spacing w:line="360" w:lineRule="auto"/>
        <w:ind w:firstLine="567"/>
        <w:jc w:val="both"/>
      </w:pPr>
    </w:p>
    <w:p w:rsidR="00731479" w:rsidRDefault="00731479" w:rsidP="00731479">
      <w:pPr>
        <w:pStyle w:val="ipara"/>
        <w:spacing w:line="360" w:lineRule="auto"/>
        <w:ind w:firstLine="567"/>
        <w:jc w:val="both"/>
      </w:pPr>
    </w:p>
    <w:p w:rsidR="00731479" w:rsidRPr="00731479" w:rsidRDefault="00731479" w:rsidP="00731479">
      <w:pPr>
        <w:pStyle w:val="ipara"/>
        <w:spacing w:line="360" w:lineRule="auto"/>
        <w:ind w:firstLine="567"/>
        <w:jc w:val="both"/>
      </w:pPr>
    </w:p>
    <w:p w:rsidR="00B3069A" w:rsidRPr="00731479" w:rsidRDefault="00B3069A" w:rsidP="00731479">
      <w:pPr>
        <w:pStyle w:val="2"/>
        <w:spacing w:before="0" w:after="0"/>
        <w:jc w:val="both"/>
        <w:rPr>
          <w:rFonts w:ascii="Times New Roman" w:hAnsi="Times New Roman"/>
          <w:i w:val="0"/>
          <w:iCs w:val="0"/>
          <w:sz w:val="24"/>
          <w:szCs w:val="24"/>
        </w:rPr>
      </w:pPr>
    </w:p>
    <w:p w:rsidR="00B3069A" w:rsidRPr="00731479" w:rsidRDefault="00B3069A" w:rsidP="00731479">
      <w:pPr>
        <w:pStyle w:val="2"/>
        <w:spacing w:before="0" w:after="0"/>
        <w:jc w:val="both"/>
        <w:rPr>
          <w:rFonts w:ascii="Times New Roman" w:hAnsi="Times New Roman"/>
          <w:i w:val="0"/>
          <w:iCs w:val="0"/>
          <w:sz w:val="24"/>
          <w:szCs w:val="24"/>
        </w:rPr>
      </w:pPr>
      <w:r w:rsidRPr="00731479">
        <w:rPr>
          <w:rFonts w:ascii="Times New Roman" w:hAnsi="Times New Roman"/>
          <w:i w:val="0"/>
          <w:iCs w:val="0"/>
          <w:sz w:val="24"/>
          <w:szCs w:val="24"/>
        </w:rPr>
        <w:t>2.3 Пакет экзаменатора</w:t>
      </w:r>
      <w:r w:rsidRPr="00731479">
        <w:rPr>
          <w:rStyle w:val="a9"/>
          <w:rFonts w:ascii="Times New Roman" w:hAnsi="Times New Roman"/>
          <w:i w:val="0"/>
          <w:iCs w:val="0"/>
          <w:sz w:val="24"/>
          <w:szCs w:val="24"/>
        </w:rPr>
        <w:footnoteReference w:id="1"/>
      </w:r>
    </w:p>
    <w:p w:rsidR="00B3069A" w:rsidRPr="00731479" w:rsidRDefault="00B3069A" w:rsidP="00731479">
      <w:pPr>
        <w:jc w:val="both"/>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972"/>
        <w:gridCol w:w="2230"/>
      </w:tblGrid>
      <w:tr w:rsidR="00B3069A" w:rsidRPr="00731479" w:rsidTr="00934D0F">
        <w:trPr>
          <w:jc w:val="center"/>
        </w:trPr>
        <w:tc>
          <w:tcPr>
            <w:tcW w:w="5000" w:type="pct"/>
            <w:gridSpan w:val="3"/>
          </w:tcPr>
          <w:p w:rsidR="00B3069A" w:rsidRPr="00731479" w:rsidRDefault="00B3069A" w:rsidP="00731479">
            <w:pPr>
              <w:jc w:val="both"/>
              <w:rPr>
                <w:b/>
                <w:bCs/>
              </w:rPr>
            </w:pPr>
            <w:r w:rsidRPr="00731479">
              <w:rPr>
                <w:b/>
                <w:iCs/>
              </w:rPr>
              <w:t>ПАКЕТ ЭКЗАМЕНАТОРА</w:t>
            </w:r>
          </w:p>
        </w:tc>
      </w:tr>
      <w:tr w:rsidR="00B3069A" w:rsidRPr="00731479" w:rsidTr="00934D0F">
        <w:trPr>
          <w:jc w:val="center"/>
        </w:trPr>
        <w:tc>
          <w:tcPr>
            <w:tcW w:w="5000" w:type="pct"/>
            <w:gridSpan w:val="3"/>
          </w:tcPr>
          <w:p w:rsidR="00B3069A" w:rsidRPr="00731479" w:rsidRDefault="00B3069A" w:rsidP="00731479">
            <w:pPr>
              <w:jc w:val="both"/>
              <w:rPr>
                <w:b/>
              </w:rPr>
            </w:pPr>
            <w:r w:rsidRPr="00731479">
              <w:rPr>
                <w:b/>
              </w:rPr>
              <w:t xml:space="preserve">Задание №1. </w:t>
            </w:r>
            <w:r w:rsidR="00731479" w:rsidRPr="00731479">
              <w:rPr>
                <w:b/>
              </w:rPr>
              <w:t xml:space="preserve">№2.  </w:t>
            </w:r>
            <w:r w:rsidRPr="00731479">
              <w:rPr>
                <w:b/>
              </w:rPr>
              <w:t>Ответить на теоретические вопросы</w:t>
            </w:r>
          </w:p>
          <w:p w:rsidR="00B3069A" w:rsidRPr="00731479" w:rsidRDefault="00731479" w:rsidP="00731479">
            <w:pPr>
              <w:jc w:val="both"/>
              <w:rPr>
                <w:b/>
              </w:rPr>
            </w:pPr>
            <w:r w:rsidRPr="00731479">
              <w:rPr>
                <w:b/>
              </w:rPr>
              <w:t>Задание №3</w:t>
            </w:r>
            <w:r w:rsidR="00B3069A" w:rsidRPr="00731479">
              <w:rPr>
                <w:b/>
              </w:rPr>
              <w:t xml:space="preserve">.  комплексное практическое </w:t>
            </w:r>
            <w:r w:rsidR="003028BB" w:rsidRPr="00731479">
              <w:rPr>
                <w:b/>
              </w:rPr>
              <w:t>задание</w:t>
            </w:r>
          </w:p>
          <w:p w:rsidR="00B3069A" w:rsidRPr="00731479" w:rsidRDefault="00B3069A" w:rsidP="00731479">
            <w:pPr>
              <w:jc w:val="both"/>
              <w:rPr>
                <w:b/>
              </w:rPr>
            </w:pPr>
            <w:r w:rsidRPr="00731479">
              <w:rPr>
                <w:b/>
              </w:rPr>
              <w:t xml:space="preserve">Разрешение конкретной практической ситуации с применением СПС </w:t>
            </w:r>
            <w:proofErr w:type="spellStart"/>
            <w:r w:rsidRPr="00731479">
              <w:rPr>
                <w:b/>
              </w:rPr>
              <w:t>КонсультантПлюс</w:t>
            </w:r>
            <w:proofErr w:type="spellEnd"/>
            <w:r w:rsidRPr="00731479">
              <w:rPr>
                <w:b/>
              </w:rPr>
              <w:t xml:space="preserve"> на основе норм действующего законодательства</w:t>
            </w:r>
            <w:proofErr w:type="gramStart"/>
            <w:r w:rsidRPr="00731479">
              <w:rPr>
                <w:b/>
              </w:rPr>
              <w:t xml:space="preserve"> .</w:t>
            </w:r>
            <w:proofErr w:type="gramEnd"/>
          </w:p>
          <w:p w:rsidR="00B3069A" w:rsidRPr="00731479" w:rsidRDefault="00B3069A" w:rsidP="00731479">
            <w:pPr>
              <w:jc w:val="both"/>
              <w:rPr>
                <w:iCs/>
              </w:rPr>
            </w:pPr>
          </w:p>
        </w:tc>
      </w:tr>
      <w:tr w:rsidR="00B3069A" w:rsidRPr="00731479" w:rsidTr="00934D0F">
        <w:trPr>
          <w:jc w:val="center"/>
        </w:trPr>
        <w:tc>
          <w:tcPr>
            <w:tcW w:w="1760" w:type="pct"/>
          </w:tcPr>
          <w:p w:rsidR="00B3069A" w:rsidRPr="00731479" w:rsidRDefault="00B3069A" w:rsidP="00731479">
            <w:pPr>
              <w:jc w:val="both"/>
              <w:rPr>
                <w:b/>
                <w:bCs/>
              </w:rPr>
            </w:pPr>
            <w:r w:rsidRPr="00731479">
              <w:rPr>
                <w:b/>
                <w:bCs/>
              </w:rPr>
              <w:t>Результаты освоения</w:t>
            </w:r>
          </w:p>
          <w:p w:rsidR="00B3069A" w:rsidRPr="00731479" w:rsidRDefault="00B3069A" w:rsidP="00731479">
            <w:pPr>
              <w:jc w:val="both"/>
            </w:pPr>
            <w:r w:rsidRPr="00731479">
              <w:rPr>
                <w:bCs/>
              </w:rPr>
              <w:t xml:space="preserve"> (объекты оценки)</w:t>
            </w:r>
          </w:p>
        </w:tc>
        <w:tc>
          <w:tcPr>
            <w:tcW w:w="2075" w:type="pct"/>
          </w:tcPr>
          <w:p w:rsidR="00B3069A" w:rsidRPr="00731479" w:rsidRDefault="00B3069A" w:rsidP="00731479">
            <w:pPr>
              <w:jc w:val="both"/>
              <w:rPr>
                <w:b/>
                <w:bCs/>
              </w:rPr>
            </w:pPr>
            <w:r w:rsidRPr="00731479">
              <w:rPr>
                <w:b/>
                <w:bCs/>
              </w:rPr>
              <w:t>Критерии оценки результата</w:t>
            </w:r>
          </w:p>
          <w:p w:rsidR="00B3069A" w:rsidRPr="00731479" w:rsidRDefault="00B3069A" w:rsidP="00731479">
            <w:pPr>
              <w:jc w:val="both"/>
              <w:rPr>
                <w:bCs/>
              </w:rPr>
            </w:pPr>
            <w:r w:rsidRPr="00731479">
              <w:rPr>
                <w:bCs/>
              </w:rPr>
              <w:t xml:space="preserve"> (в соответствии с разделом 1 «Паспорт</w:t>
            </w:r>
            <w:r w:rsidRPr="00731479">
              <w:t xml:space="preserve"> </w:t>
            </w:r>
            <w:r w:rsidRPr="00731479">
              <w:rPr>
                <w:bCs/>
              </w:rPr>
              <w:t>комплекта контрольно-оценочных средств)</w:t>
            </w:r>
          </w:p>
          <w:p w:rsidR="00B3069A" w:rsidRPr="00731479" w:rsidRDefault="00B3069A" w:rsidP="00731479">
            <w:pPr>
              <w:jc w:val="both"/>
              <w:rPr>
                <w:i/>
                <w:iCs/>
              </w:rPr>
            </w:pPr>
          </w:p>
          <w:p w:rsidR="00B3069A" w:rsidRPr="00731479" w:rsidRDefault="00B3069A" w:rsidP="00731479">
            <w:pPr>
              <w:jc w:val="both"/>
              <w:rPr>
                <w:i/>
                <w:iCs/>
              </w:rPr>
            </w:pPr>
          </w:p>
        </w:tc>
        <w:tc>
          <w:tcPr>
            <w:tcW w:w="1165" w:type="pct"/>
          </w:tcPr>
          <w:p w:rsidR="00B3069A" w:rsidRPr="00731479" w:rsidRDefault="00B3069A" w:rsidP="00731479">
            <w:pPr>
              <w:jc w:val="both"/>
              <w:rPr>
                <w:b/>
                <w:bCs/>
              </w:rPr>
            </w:pPr>
            <w:r w:rsidRPr="00731479">
              <w:rPr>
                <w:b/>
                <w:bCs/>
              </w:rPr>
              <w:t xml:space="preserve">Отметка о выполнении </w:t>
            </w:r>
          </w:p>
        </w:tc>
      </w:tr>
      <w:tr w:rsidR="00B3069A" w:rsidRPr="00731479" w:rsidTr="00934D0F">
        <w:trPr>
          <w:jc w:val="center"/>
        </w:trPr>
        <w:tc>
          <w:tcPr>
            <w:tcW w:w="1760" w:type="pct"/>
            <w:vMerge w:val="restart"/>
          </w:tcPr>
          <w:p w:rsidR="00B3069A" w:rsidRPr="00731479" w:rsidRDefault="00B306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731479">
              <w:rPr>
                <w:rFonts w:ascii="Times New Roman" w:hAnsi="Times New Roman"/>
                <w:b/>
                <w:sz w:val="24"/>
                <w:szCs w:val="24"/>
              </w:rPr>
              <w:t>Умения:</w:t>
            </w:r>
            <w:r w:rsidRPr="00731479">
              <w:rPr>
                <w:rFonts w:ascii="Times New Roman" w:hAnsi="Times New Roman"/>
                <w:sz w:val="24"/>
                <w:szCs w:val="24"/>
              </w:rPr>
              <w:t xml:space="preserve"> </w:t>
            </w:r>
          </w:p>
          <w:p w:rsidR="00B3069A" w:rsidRPr="00731479" w:rsidRDefault="00B306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sz w:val="24"/>
                <w:szCs w:val="24"/>
              </w:rPr>
            </w:pPr>
            <w:r w:rsidRPr="00731479">
              <w:rPr>
                <w:rFonts w:ascii="Times New Roman" w:hAnsi="Times New Roman"/>
                <w:sz w:val="24"/>
                <w:szCs w:val="24"/>
              </w:rPr>
              <w:t>Отграничивать исполнительную (административную) деятельность от иных видов государственной деятельности</w:t>
            </w:r>
          </w:p>
          <w:p w:rsidR="00B3069A" w:rsidRPr="00731479" w:rsidRDefault="00B306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b/>
                <w:sz w:val="24"/>
                <w:szCs w:val="24"/>
              </w:rPr>
            </w:pPr>
          </w:p>
        </w:tc>
        <w:tc>
          <w:tcPr>
            <w:tcW w:w="2075" w:type="pct"/>
            <w:vMerge w:val="restart"/>
          </w:tcPr>
          <w:p w:rsidR="00B3069A" w:rsidRPr="00731479" w:rsidRDefault="00B3069A" w:rsidP="00731479">
            <w:pPr>
              <w:widowControl w:val="0"/>
              <w:numPr>
                <w:ilvl w:val="0"/>
                <w:numId w:val="1"/>
              </w:numPr>
              <w:tabs>
                <w:tab w:val="left" w:pos="318"/>
              </w:tabs>
              <w:suppressAutoHyphens/>
              <w:ind w:left="0" w:firstLine="176"/>
              <w:jc w:val="both"/>
            </w:pPr>
            <w:r w:rsidRPr="00731479">
              <w:t>Правильное определение исполнительной власти и государственного управления, соотношение этих понятий</w:t>
            </w:r>
          </w:p>
          <w:p w:rsidR="00B3069A" w:rsidRPr="00731479" w:rsidRDefault="00B3069A" w:rsidP="00731479">
            <w:pPr>
              <w:autoSpaceDE w:val="0"/>
              <w:autoSpaceDN w:val="0"/>
              <w:adjustRightInd w:val="0"/>
              <w:jc w:val="both"/>
            </w:pPr>
            <w:r w:rsidRPr="00731479">
              <w:t>- Правильное употребление основных правовых понятий, изложение информации в связных, логичных и аргументированных высказываниях.</w:t>
            </w:r>
          </w:p>
          <w:p w:rsidR="00B3069A" w:rsidRPr="00731479" w:rsidRDefault="00B3069A" w:rsidP="00731479">
            <w:pPr>
              <w:widowControl w:val="0"/>
              <w:tabs>
                <w:tab w:val="left" w:pos="318"/>
              </w:tabs>
              <w:suppressAutoHyphens/>
              <w:jc w:val="both"/>
              <w:rPr>
                <w:i/>
                <w:highlight w:val="yellow"/>
              </w:rPr>
            </w:pPr>
            <w:r w:rsidRPr="00731479">
              <w:t>-Подтверждение теоретических положений практическими примерами</w:t>
            </w:r>
          </w:p>
        </w:tc>
        <w:tc>
          <w:tcPr>
            <w:tcW w:w="1165" w:type="pct"/>
          </w:tcPr>
          <w:p w:rsidR="00B3069A" w:rsidRPr="00731479" w:rsidRDefault="00B3069A" w:rsidP="00731479">
            <w:pPr>
              <w:jc w:val="both"/>
            </w:pPr>
          </w:p>
        </w:tc>
      </w:tr>
      <w:tr w:rsidR="00B3069A" w:rsidRPr="00731479" w:rsidTr="00934D0F">
        <w:trPr>
          <w:jc w:val="center"/>
        </w:trPr>
        <w:tc>
          <w:tcPr>
            <w:tcW w:w="1760" w:type="pct"/>
            <w:vMerge/>
          </w:tcPr>
          <w:p w:rsidR="00B3069A" w:rsidRPr="00731479" w:rsidRDefault="00B3069A" w:rsidP="00731479">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p>
        </w:tc>
        <w:tc>
          <w:tcPr>
            <w:tcW w:w="2075" w:type="pct"/>
            <w:vMerge/>
          </w:tcPr>
          <w:p w:rsidR="00B3069A" w:rsidRPr="00731479" w:rsidRDefault="00B3069A" w:rsidP="00731479">
            <w:pPr>
              <w:widowControl w:val="0"/>
              <w:tabs>
                <w:tab w:val="left" w:pos="318"/>
              </w:tabs>
              <w:suppressAutoHyphens/>
              <w:ind w:left="183"/>
              <w:jc w:val="both"/>
              <w:rPr>
                <w:i/>
                <w:highlight w:val="yellow"/>
              </w:rPr>
            </w:pPr>
          </w:p>
        </w:tc>
        <w:tc>
          <w:tcPr>
            <w:tcW w:w="1165" w:type="pct"/>
          </w:tcPr>
          <w:p w:rsidR="00B3069A" w:rsidRPr="00731479" w:rsidRDefault="00B3069A" w:rsidP="00731479">
            <w:pPr>
              <w:jc w:val="both"/>
            </w:pPr>
          </w:p>
        </w:tc>
      </w:tr>
      <w:tr w:rsidR="00B3069A" w:rsidRPr="00731479" w:rsidTr="00934D0F">
        <w:trPr>
          <w:trHeight w:val="3269"/>
          <w:jc w:val="center"/>
        </w:trPr>
        <w:tc>
          <w:tcPr>
            <w:tcW w:w="1760" w:type="pct"/>
          </w:tcPr>
          <w:p w:rsidR="00B3069A" w:rsidRPr="00731479" w:rsidRDefault="00B3069A" w:rsidP="007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Составлять различные административно-правовые документы;</w:t>
            </w:r>
          </w:p>
          <w:p w:rsidR="00B3069A" w:rsidRPr="00731479" w:rsidRDefault="00B3069A" w:rsidP="007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Выделять субъекты исполнительно-распорядительной деятельности из числа иных</w:t>
            </w:r>
          </w:p>
          <w:p w:rsidR="00B3069A" w:rsidRPr="00731479" w:rsidRDefault="00B3069A" w:rsidP="007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Анализировать и применять на практике нормы административного законодательства</w:t>
            </w:r>
          </w:p>
          <w:p w:rsidR="00B3069A" w:rsidRPr="00731479" w:rsidRDefault="00B3069A" w:rsidP="007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1479">
              <w:t>Анализировать и применять на практике нормы административного законодательства</w:t>
            </w:r>
          </w:p>
        </w:tc>
        <w:tc>
          <w:tcPr>
            <w:tcW w:w="2075" w:type="pct"/>
          </w:tcPr>
          <w:p w:rsidR="00B3069A" w:rsidRPr="00731479" w:rsidRDefault="00B3069A" w:rsidP="00731479">
            <w:pPr>
              <w:autoSpaceDE w:val="0"/>
              <w:autoSpaceDN w:val="0"/>
              <w:adjustRightInd w:val="0"/>
              <w:jc w:val="both"/>
              <w:rPr>
                <w:highlight w:val="yellow"/>
              </w:rPr>
            </w:pPr>
            <w:r w:rsidRPr="00731479">
              <w:t>-Грамотное составление процессуальных документов в соответствии  с требованиями закона к содержанию и форме.</w:t>
            </w:r>
          </w:p>
          <w:p w:rsidR="00B3069A" w:rsidRPr="00731479" w:rsidRDefault="00B3069A" w:rsidP="00731479">
            <w:pPr>
              <w:widowControl w:val="0"/>
              <w:tabs>
                <w:tab w:val="left" w:pos="318"/>
              </w:tabs>
              <w:suppressAutoHyphens/>
              <w:jc w:val="both"/>
            </w:pPr>
            <w:r w:rsidRPr="00731479">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w:t>
            </w:r>
          </w:p>
          <w:p w:rsidR="00B3069A" w:rsidRPr="00731479" w:rsidRDefault="00B3069A" w:rsidP="00731479">
            <w:pPr>
              <w:widowControl w:val="0"/>
              <w:tabs>
                <w:tab w:val="left" w:pos="318"/>
              </w:tabs>
              <w:suppressAutoHyphens/>
              <w:jc w:val="both"/>
            </w:pPr>
            <w:r w:rsidRPr="00731479">
              <w:t>-Подтверждение теоретических положений практическими примерами</w:t>
            </w:r>
          </w:p>
          <w:p w:rsidR="00B3069A" w:rsidRPr="00731479" w:rsidRDefault="00B3069A" w:rsidP="00731479">
            <w:pPr>
              <w:widowControl w:val="0"/>
              <w:suppressAutoHyphens/>
              <w:jc w:val="both"/>
            </w:pPr>
            <w:r w:rsidRPr="00731479">
              <w:t xml:space="preserve">-Проявление понимания особенностей различных административно-правовых отношений </w:t>
            </w:r>
          </w:p>
          <w:p w:rsidR="00B3069A" w:rsidRPr="00731479" w:rsidRDefault="00B3069A" w:rsidP="00731479">
            <w:pPr>
              <w:widowControl w:val="0"/>
              <w:tabs>
                <w:tab w:val="left" w:pos="318"/>
              </w:tabs>
              <w:suppressAutoHyphens/>
              <w:ind w:left="183"/>
              <w:jc w:val="both"/>
              <w:rPr>
                <w:i/>
                <w:highlight w:val="yellow"/>
              </w:rPr>
            </w:pPr>
            <w:r w:rsidRPr="00731479">
              <w:t>-Подтверждение теоретических положений практическими примерами</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rPr>
          <w:trHeight w:val="840"/>
          <w:jc w:val="center"/>
        </w:trPr>
        <w:tc>
          <w:tcPr>
            <w:tcW w:w="1760"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lastRenderedPageBreak/>
              <w:t>Толковать и применять нормы экологического права</w:t>
            </w:r>
          </w:p>
        </w:tc>
        <w:tc>
          <w:tcPr>
            <w:tcW w:w="2075" w:type="pct"/>
          </w:tcPr>
          <w:p w:rsidR="00B3069A" w:rsidRPr="00731479" w:rsidRDefault="00B3069A" w:rsidP="00731479">
            <w:pPr>
              <w:widowControl w:val="0"/>
              <w:tabs>
                <w:tab w:val="left" w:pos="318"/>
              </w:tabs>
              <w:suppressAutoHyphens/>
              <w:jc w:val="both"/>
            </w:pPr>
            <w:r w:rsidRPr="00731479">
              <w:t>Изложение информации в связных, логичных и аргументированных высказываниях;</w:t>
            </w:r>
          </w:p>
          <w:p w:rsidR="00B3069A" w:rsidRPr="00731479" w:rsidRDefault="00B3069A" w:rsidP="00731479">
            <w:pPr>
              <w:widowControl w:val="0"/>
              <w:tabs>
                <w:tab w:val="left" w:pos="318"/>
              </w:tabs>
              <w:suppressAutoHyphens/>
              <w:jc w:val="both"/>
            </w:pPr>
            <w:r w:rsidRPr="00731479">
              <w:t xml:space="preserve">Аргументированное изложение собственной позиции по правовой проблематике </w:t>
            </w:r>
            <w:proofErr w:type="gramStart"/>
            <w:r w:rsidRPr="00731479">
              <w:t>с</w:t>
            </w:r>
            <w:proofErr w:type="gramEnd"/>
            <w:r w:rsidRPr="00731479">
              <w:t xml:space="preserve"> ссылкой на конкретный нормативно-правовой акт</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rPr>
          <w:trHeight w:val="1418"/>
          <w:jc w:val="center"/>
        </w:trPr>
        <w:tc>
          <w:tcPr>
            <w:tcW w:w="1760"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Анализировать, делать выводы и обосновывать свою точку зрения по экологическим правоотношениям</w:t>
            </w:r>
          </w:p>
        </w:tc>
        <w:tc>
          <w:tcPr>
            <w:tcW w:w="2075" w:type="pct"/>
          </w:tcPr>
          <w:p w:rsidR="00B3069A" w:rsidRPr="00731479" w:rsidRDefault="00B3069A" w:rsidP="00731479">
            <w:pPr>
              <w:widowControl w:val="0"/>
              <w:tabs>
                <w:tab w:val="left" w:pos="318"/>
              </w:tabs>
              <w:suppressAutoHyphens/>
              <w:jc w:val="both"/>
            </w:pPr>
            <w:r w:rsidRPr="00731479">
              <w:t>-Определение целей и последовательности действий, необходимых для   решения юридических проблем в сфере экологического права</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rPr>
          <w:trHeight w:val="1127"/>
          <w:jc w:val="center"/>
        </w:trPr>
        <w:tc>
          <w:tcPr>
            <w:tcW w:w="1760"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Применять правовые нормы для решения практических ситуаций</w:t>
            </w:r>
          </w:p>
        </w:tc>
        <w:tc>
          <w:tcPr>
            <w:tcW w:w="2075" w:type="pct"/>
          </w:tcPr>
          <w:p w:rsidR="00B3069A" w:rsidRPr="00731479" w:rsidRDefault="00B3069A" w:rsidP="00731479">
            <w:pPr>
              <w:autoSpaceDE w:val="0"/>
              <w:autoSpaceDN w:val="0"/>
              <w:adjustRightInd w:val="0"/>
              <w:jc w:val="both"/>
              <w:rPr>
                <w:rFonts w:eastAsia="TimesNewRomanPSMT"/>
              </w:rPr>
            </w:pPr>
            <w:r w:rsidRPr="00731479">
              <w:rPr>
                <w:rFonts w:eastAsia="TimesNewRomanPSMT"/>
              </w:rPr>
              <w:t>принятие решения, разрешающего конкретную заданную ситуацию;</w:t>
            </w:r>
          </w:p>
          <w:p w:rsidR="00B3069A" w:rsidRPr="00731479" w:rsidRDefault="00B3069A" w:rsidP="00731479">
            <w:pPr>
              <w:autoSpaceDE w:val="0"/>
              <w:autoSpaceDN w:val="0"/>
              <w:adjustRightInd w:val="0"/>
              <w:jc w:val="both"/>
            </w:pPr>
            <w:r w:rsidRPr="00731479">
              <w:rPr>
                <w:rFonts w:eastAsia="TimesNewRomanPSMT"/>
              </w:rPr>
              <w:t>-  обоснование принятого решения, его формулирование в письменном виде;</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blPrEx>
          <w:jc w:val="left"/>
          <w:tblLook w:val="04A0"/>
        </w:tblPrEx>
        <w:trPr>
          <w:trHeight w:val="1619"/>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731479">
              <w:rPr>
                <w:rFonts w:ascii="Times New Roman" w:hAnsi="Times New Roman"/>
                <w:b/>
                <w:sz w:val="24"/>
                <w:szCs w:val="24"/>
              </w:rPr>
              <w:t>Знания:</w:t>
            </w: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731479">
              <w:rPr>
                <w:rFonts w:ascii="Times New Roman" w:hAnsi="Times New Roman"/>
                <w:b/>
                <w:sz w:val="24"/>
                <w:szCs w:val="24"/>
              </w:rPr>
              <w:t>-</w:t>
            </w:r>
            <w:r w:rsidRPr="00731479">
              <w:rPr>
                <w:rFonts w:ascii="Times New Roman" w:hAnsi="Times New Roman"/>
                <w:sz w:val="24"/>
                <w:szCs w:val="24"/>
              </w:rPr>
              <w:t>понятие и источники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widowControl w:val="0"/>
              <w:tabs>
                <w:tab w:val="left" w:pos="318"/>
              </w:tabs>
              <w:suppressAutoHyphens/>
              <w:jc w:val="both"/>
            </w:pPr>
            <w:r w:rsidRPr="00731479">
              <w:t>-Воспроизведение и правильное употребление основных понятий и категорий административного права; изложение информации в связных, логичных и аргументированных высказываниях</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blPrEx>
          <w:jc w:val="left"/>
          <w:tblLook w:val="04A0"/>
        </w:tblPrEx>
        <w:trPr>
          <w:trHeight w:val="1940"/>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 понятие и виды административно-правовых норм</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rPr>
                <w:color w:val="000000" w:themeColor="text1"/>
              </w:rPr>
            </w:pPr>
            <w:r w:rsidRPr="00731479">
              <w:rPr>
                <w:color w:val="000000" w:themeColor="text1"/>
              </w:rPr>
              <w:t>-</w:t>
            </w:r>
            <w:r w:rsidRPr="00731479">
              <w:t xml:space="preserve"> Воспроизведение и правильное употребление понятия административно-правовых норм; видов административно-правовых норм; изложение информации в связных, логичных и аргументированных высказываниях</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934D0F">
        <w:tblPrEx>
          <w:jc w:val="left"/>
          <w:tblLook w:val="04A0"/>
        </w:tblPrEx>
        <w:trPr>
          <w:trHeight w:val="315"/>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-понятия государственного управления и государственной службы</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rPr>
                <w:color w:val="000000" w:themeColor="text1"/>
              </w:rPr>
            </w:pPr>
            <w:r w:rsidRPr="00731479">
              <w:rPr>
                <w:rStyle w:val="c0"/>
                <w:color w:val="000000" w:themeColor="text1"/>
              </w:rPr>
              <w:t>-</w:t>
            </w:r>
            <w:r w:rsidRPr="00731479">
              <w:t xml:space="preserve"> Воспроизведение и правильное употребление понятий государственного управления и государственной службы; изложение информации в связных, логичных и аргументированных высказываниях</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934D0F">
        <w:tblPrEx>
          <w:jc w:val="left"/>
          <w:tblLook w:val="04A0"/>
        </w:tblPrEx>
        <w:trPr>
          <w:trHeight w:val="315"/>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-состав административного правонарушения, порядок привлечения к административной ответственности, виды административных наказаний</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pPr>
            <w:r w:rsidRPr="00731479">
              <w:rPr>
                <w:color w:val="000000" w:themeColor="text1"/>
              </w:rPr>
              <w:t xml:space="preserve">- Правильное употребление понятий </w:t>
            </w:r>
            <w:r w:rsidRPr="00731479">
              <w:t>состава административного правонарушения, порядка привлечения к административной ответственности, виды административных наказаний</w:t>
            </w:r>
          </w:p>
          <w:p w:rsidR="00B3069A" w:rsidRPr="00731479" w:rsidRDefault="00B3069A" w:rsidP="00731479">
            <w:pPr>
              <w:widowControl w:val="0"/>
              <w:tabs>
                <w:tab w:val="left" w:pos="318"/>
              </w:tabs>
              <w:suppressAutoHyphens/>
              <w:jc w:val="both"/>
            </w:pPr>
            <w:r w:rsidRPr="00731479">
              <w:t>-</w:t>
            </w:r>
            <w:r w:rsidRPr="00731479">
              <w:rPr>
                <w:bCs/>
              </w:rPr>
              <w:t xml:space="preserve"> Оценка правовых последствий действий и бездействия в конкретных ситуациях;</w:t>
            </w:r>
          </w:p>
          <w:p w:rsidR="00B3069A" w:rsidRPr="00731479" w:rsidRDefault="00B3069A" w:rsidP="00731479">
            <w:pPr>
              <w:pStyle w:val="c3"/>
              <w:spacing w:before="0" w:after="0"/>
              <w:jc w:val="both"/>
              <w:rPr>
                <w:color w:val="000000" w:themeColor="text1"/>
              </w:rPr>
            </w:pPr>
            <w:r w:rsidRPr="00731479">
              <w:t>-Решение ситуационных задач в соответствии с нормами административного законодательства</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blPrEx>
          <w:jc w:val="left"/>
          <w:tblLook w:val="04A0"/>
        </w:tblPrEx>
        <w:trPr>
          <w:trHeight w:val="1123"/>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lastRenderedPageBreak/>
              <w:t>- понятие и виды административно-правовых отношений</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rPr>
                <w:color w:val="000000" w:themeColor="text1"/>
              </w:rPr>
            </w:pPr>
            <w:r w:rsidRPr="00731479">
              <w:rPr>
                <w:rStyle w:val="c0"/>
                <w:color w:val="000000" w:themeColor="text1"/>
              </w:rPr>
              <w:t xml:space="preserve">-Правильное употребление и изложение понятия и видов </w:t>
            </w:r>
            <w:r w:rsidRPr="00731479">
              <w:t>административно-правовых отношений</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blPrEx>
          <w:jc w:val="left"/>
          <w:tblLook w:val="04A0"/>
        </w:tblPrEx>
        <w:trPr>
          <w:trHeight w:val="1975"/>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-понятие и виды субъектов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rPr>
                <w:color w:val="000000" w:themeColor="text1"/>
              </w:rPr>
            </w:pPr>
            <w:r w:rsidRPr="00731479">
              <w:rPr>
                <w:rStyle w:val="c0"/>
                <w:color w:val="000000" w:themeColor="text1"/>
              </w:rPr>
              <w:t>-</w:t>
            </w:r>
            <w:r w:rsidRPr="00731479">
              <w:t xml:space="preserve"> Правильное употребление понятия субъект административного права; изложение информации в связных, логичных и аргументированных высказываниях</w:t>
            </w:r>
            <w:r w:rsidRPr="00731479">
              <w:rPr>
                <w:color w:val="000000" w:themeColor="text1"/>
              </w:rPr>
              <w:t>; подтверждение теоретических знаний конкретными примерами</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r w:rsidR="00B3069A" w:rsidRPr="00731479" w:rsidTr="00B3069A">
        <w:tblPrEx>
          <w:jc w:val="left"/>
          <w:tblLook w:val="04A0"/>
        </w:tblPrEx>
        <w:trPr>
          <w:trHeight w:val="1280"/>
        </w:trPr>
        <w:tc>
          <w:tcPr>
            <w:tcW w:w="1760" w:type="pct"/>
            <w:tcBorders>
              <w:top w:val="single" w:sz="4" w:space="0" w:color="auto"/>
              <w:left w:val="single" w:sz="4" w:space="0" w:color="auto"/>
              <w:bottom w:val="single" w:sz="4" w:space="0" w:color="auto"/>
              <w:right w:val="single" w:sz="4" w:space="0" w:color="auto"/>
            </w:tcBorders>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731479">
              <w:rPr>
                <w:rFonts w:ascii="Times New Roman" w:hAnsi="Times New Roman"/>
                <w:sz w:val="24"/>
                <w:szCs w:val="24"/>
              </w:rPr>
              <w:t>-административно-правовой статус субъектов административного права</w:t>
            </w:r>
          </w:p>
        </w:tc>
        <w:tc>
          <w:tcPr>
            <w:tcW w:w="2075" w:type="pct"/>
            <w:tcBorders>
              <w:top w:val="single" w:sz="4" w:space="0" w:color="auto"/>
              <w:left w:val="single" w:sz="4" w:space="0" w:color="auto"/>
              <w:bottom w:val="single" w:sz="4" w:space="0" w:color="auto"/>
              <w:right w:val="single" w:sz="4" w:space="0" w:color="auto"/>
            </w:tcBorders>
            <w:shd w:val="clear" w:color="auto" w:fill="FFFFFF"/>
          </w:tcPr>
          <w:p w:rsidR="00B3069A" w:rsidRPr="00731479" w:rsidRDefault="00B3069A" w:rsidP="00731479">
            <w:pPr>
              <w:pStyle w:val="c3"/>
              <w:spacing w:before="0" w:after="0"/>
              <w:jc w:val="both"/>
              <w:rPr>
                <w:color w:val="000000" w:themeColor="text1"/>
              </w:rPr>
            </w:pPr>
            <w:r w:rsidRPr="00731479">
              <w:rPr>
                <w:rStyle w:val="c0"/>
                <w:color w:val="000000" w:themeColor="text1"/>
              </w:rPr>
              <w:t>-Правильное и логичное высказывание в отношении административно-правового статуса административного права</w:t>
            </w:r>
          </w:p>
        </w:tc>
        <w:tc>
          <w:tcPr>
            <w:tcW w:w="1165" w:type="pct"/>
          </w:tcPr>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p w:rsidR="00B3069A" w:rsidRPr="00731479" w:rsidRDefault="00B3069A" w:rsidP="0073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8"/>
              <w:jc w:val="both"/>
              <w:rPr>
                <w:rFonts w:ascii="Times New Roman" w:hAnsi="Times New Roman"/>
                <w:sz w:val="24"/>
                <w:szCs w:val="24"/>
              </w:rPr>
            </w:pPr>
          </w:p>
        </w:tc>
      </w:tr>
    </w:tbl>
    <w:p w:rsidR="00B3069A" w:rsidRPr="00731479" w:rsidRDefault="00B3069A" w:rsidP="00731479">
      <w:pPr>
        <w:jc w:val="both"/>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069A" w:rsidRPr="00731479" w:rsidTr="00934D0F">
        <w:trPr>
          <w:jc w:val="center"/>
        </w:trPr>
        <w:tc>
          <w:tcPr>
            <w:tcW w:w="5000" w:type="pct"/>
          </w:tcPr>
          <w:p w:rsidR="00B3069A" w:rsidRPr="00731479" w:rsidRDefault="00B3069A" w:rsidP="00731479">
            <w:pPr>
              <w:pStyle w:val="1"/>
              <w:spacing w:before="0"/>
              <w:jc w:val="both"/>
              <w:rPr>
                <w:rFonts w:ascii="Times New Roman" w:hAnsi="Times New Roman" w:cs="Times New Roman"/>
                <w:color w:val="000000" w:themeColor="text1"/>
                <w:sz w:val="24"/>
                <w:szCs w:val="24"/>
              </w:rPr>
            </w:pPr>
            <w:r w:rsidRPr="00731479">
              <w:rPr>
                <w:rFonts w:ascii="Times New Roman" w:hAnsi="Times New Roman" w:cs="Times New Roman"/>
                <w:color w:val="000000" w:themeColor="text1"/>
                <w:sz w:val="24"/>
                <w:szCs w:val="24"/>
              </w:rPr>
              <w:t>Условия выполнения заданий №1, №2</w:t>
            </w:r>
            <w:r w:rsidR="00742D78" w:rsidRPr="00731479">
              <w:rPr>
                <w:rFonts w:ascii="Times New Roman" w:hAnsi="Times New Roman" w:cs="Times New Roman"/>
                <w:color w:val="000000" w:themeColor="text1"/>
                <w:sz w:val="24"/>
                <w:szCs w:val="24"/>
              </w:rPr>
              <w:t>, №3</w:t>
            </w:r>
          </w:p>
          <w:p w:rsidR="00B3069A" w:rsidRPr="00731479" w:rsidRDefault="00B3069A" w:rsidP="00731479">
            <w:pPr>
              <w:jc w:val="both"/>
            </w:pPr>
            <w:r w:rsidRPr="00731479">
              <w:rPr>
                <w:bCs/>
              </w:rPr>
              <w:t>Время выполнения</w:t>
            </w:r>
            <w:r w:rsidRPr="00731479">
              <w:t xml:space="preserve"> задания мин./час.</w:t>
            </w:r>
            <w:r w:rsidRPr="00731479">
              <w:rPr>
                <w:i/>
                <w:iCs/>
              </w:rPr>
              <w:t xml:space="preserve"> – 1 час 00мин.</w:t>
            </w:r>
          </w:p>
          <w:p w:rsidR="00B3069A" w:rsidRPr="00731479" w:rsidRDefault="00B3069A" w:rsidP="00731479">
            <w:pPr>
              <w:jc w:val="both"/>
              <w:rPr>
                <w:i/>
              </w:rPr>
            </w:pPr>
            <w:r w:rsidRPr="00731479">
              <w:t xml:space="preserve">Требования охраны труда: </w:t>
            </w:r>
            <w:r w:rsidRPr="00731479">
              <w:rPr>
                <w:i/>
              </w:rPr>
              <w:t>инструктаж по технике безопасности</w:t>
            </w:r>
            <w:r w:rsidRPr="00731479">
              <w:t xml:space="preserve"> </w:t>
            </w:r>
          </w:p>
          <w:p w:rsidR="00B3069A" w:rsidRPr="00731479" w:rsidRDefault="00B3069A" w:rsidP="00731479">
            <w:pPr>
              <w:jc w:val="both"/>
            </w:pPr>
            <w:r w:rsidRPr="00731479">
              <w:t xml:space="preserve">Оборудование: ПК с программным обеспечением, СПС Консультант Плюс. </w:t>
            </w:r>
          </w:p>
          <w:p w:rsidR="00B3069A" w:rsidRPr="00731479" w:rsidRDefault="00B3069A" w:rsidP="00731479">
            <w:pPr>
              <w:jc w:val="both"/>
            </w:pPr>
            <w:r w:rsidRPr="00731479">
              <w:t xml:space="preserve">Литература для </w:t>
            </w:r>
            <w:proofErr w:type="gramStart"/>
            <w:r w:rsidRPr="00731479">
              <w:t>экзаменующихся</w:t>
            </w:r>
            <w:proofErr w:type="gramEnd"/>
            <w:r w:rsidRPr="00731479">
              <w:t xml:space="preserve"> (справочная, методическая и др.)  - нет</w:t>
            </w:r>
          </w:p>
          <w:p w:rsidR="00B3069A" w:rsidRPr="00731479" w:rsidRDefault="00B3069A" w:rsidP="00731479">
            <w:pPr>
              <w:jc w:val="both"/>
            </w:pPr>
            <w:r w:rsidRPr="00731479">
              <w:t>Дополнительная литература для экзаменатора (учебная, нормативная и т.п.) – нет.</w:t>
            </w:r>
          </w:p>
          <w:p w:rsidR="00B3069A" w:rsidRPr="00731479" w:rsidRDefault="00B3069A" w:rsidP="00731479">
            <w:pPr>
              <w:jc w:val="both"/>
            </w:pPr>
          </w:p>
        </w:tc>
      </w:tr>
    </w:tbl>
    <w:p w:rsidR="008D0B00" w:rsidRPr="00731479" w:rsidRDefault="008D0B00" w:rsidP="00731479">
      <w:pPr>
        <w:jc w:val="both"/>
      </w:pPr>
    </w:p>
    <w:p w:rsidR="00731479" w:rsidRPr="00731479" w:rsidRDefault="00731479">
      <w:pPr>
        <w:jc w:val="both"/>
      </w:pPr>
    </w:p>
    <w:sectPr w:rsidR="00731479" w:rsidRPr="00731479" w:rsidSect="00D46EB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E2" w:rsidRDefault="001A27E2" w:rsidP="00B3069A">
      <w:r>
        <w:separator/>
      </w:r>
    </w:p>
  </w:endnote>
  <w:endnote w:type="continuationSeparator" w:id="0">
    <w:p w:rsidR="001A27E2" w:rsidRDefault="001A27E2" w:rsidP="00B3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E2" w:rsidRDefault="001A27E2" w:rsidP="00B3069A">
      <w:r>
        <w:separator/>
      </w:r>
    </w:p>
  </w:footnote>
  <w:footnote w:type="continuationSeparator" w:id="0">
    <w:p w:rsidR="001A27E2" w:rsidRDefault="001A27E2" w:rsidP="00B3069A">
      <w:r>
        <w:continuationSeparator/>
      </w:r>
    </w:p>
  </w:footnote>
  <w:footnote w:id="1">
    <w:p w:rsidR="00742D78" w:rsidRDefault="00742D78" w:rsidP="00B3069A">
      <w:pPr>
        <w:pStyle w:val="a7"/>
      </w:pPr>
      <w:r>
        <w:rPr>
          <w:rStyle w:val="a9"/>
        </w:rPr>
        <w:footnoteRef/>
      </w:r>
      <w:r>
        <w:t xml:space="preserve"> </w:t>
      </w:r>
      <w:r w:rsidRPr="00507578">
        <w:t>Пакет экзаменатора может быть сформирован как по всем заданиям (если оценивание проводится единовременно и / или объем заданий невелик), так и по каждому заданию (если оценивание рассредоточено во времени и проводится по накопительной системе и / или объем</w:t>
      </w:r>
      <w:r>
        <w:t xml:space="preserve"> заданий велик).</w:t>
      </w:r>
      <w:r w:rsidRPr="00507578">
        <w:t xml:space="preserve"> </w:t>
      </w:r>
      <w:r>
        <w:t>П</w:t>
      </w:r>
      <w:r w:rsidRPr="00507578">
        <w:t>риведен макет для одного задания.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499"/>
    <w:multiLevelType w:val="hybridMultilevel"/>
    <w:tmpl w:val="A91E6000"/>
    <w:lvl w:ilvl="0" w:tplc="281AB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B74BD"/>
    <w:multiLevelType w:val="hybridMultilevel"/>
    <w:tmpl w:val="ADDC4FAA"/>
    <w:lvl w:ilvl="0" w:tplc="87BA9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502151"/>
    <w:multiLevelType w:val="hybridMultilevel"/>
    <w:tmpl w:val="C8286092"/>
    <w:lvl w:ilvl="0" w:tplc="58F66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36A82"/>
    <w:multiLevelType w:val="hybridMultilevel"/>
    <w:tmpl w:val="88DCED1E"/>
    <w:lvl w:ilvl="0" w:tplc="2DA68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555BF2"/>
    <w:multiLevelType w:val="hybridMultilevel"/>
    <w:tmpl w:val="AF84E0E0"/>
    <w:lvl w:ilvl="0" w:tplc="A4F25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A90"/>
    <w:multiLevelType w:val="hybridMultilevel"/>
    <w:tmpl w:val="657CD58C"/>
    <w:lvl w:ilvl="0" w:tplc="959283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384F21"/>
    <w:multiLevelType w:val="hybridMultilevel"/>
    <w:tmpl w:val="1EF6495C"/>
    <w:lvl w:ilvl="0" w:tplc="6FA45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5816A7"/>
    <w:multiLevelType w:val="hybridMultilevel"/>
    <w:tmpl w:val="54D27E96"/>
    <w:lvl w:ilvl="0" w:tplc="B32E7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211533"/>
    <w:multiLevelType w:val="hybridMultilevel"/>
    <w:tmpl w:val="01A43806"/>
    <w:lvl w:ilvl="0" w:tplc="72DCC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29555C"/>
    <w:multiLevelType w:val="hybridMultilevel"/>
    <w:tmpl w:val="7F06A37C"/>
    <w:lvl w:ilvl="0" w:tplc="9BACB4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26F6713"/>
    <w:multiLevelType w:val="hybridMultilevel"/>
    <w:tmpl w:val="BF72F2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B62A6"/>
    <w:multiLevelType w:val="hybridMultilevel"/>
    <w:tmpl w:val="84009A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A0E76"/>
    <w:multiLevelType w:val="hybridMultilevel"/>
    <w:tmpl w:val="1F069AE4"/>
    <w:lvl w:ilvl="0" w:tplc="0194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725EAC"/>
    <w:multiLevelType w:val="hybridMultilevel"/>
    <w:tmpl w:val="332C793C"/>
    <w:lvl w:ilvl="0" w:tplc="EBE44A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9773E0"/>
    <w:multiLevelType w:val="hybridMultilevel"/>
    <w:tmpl w:val="CFE06742"/>
    <w:lvl w:ilvl="0" w:tplc="C7825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A65700"/>
    <w:multiLevelType w:val="hybridMultilevel"/>
    <w:tmpl w:val="2034E58E"/>
    <w:lvl w:ilvl="0" w:tplc="42DEB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D81581"/>
    <w:multiLevelType w:val="hybridMultilevel"/>
    <w:tmpl w:val="802210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93357"/>
    <w:multiLevelType w:val="hybridMultilevel"/>
    <w:tmpl w:val="EEC4840C"/>
    <w:lvl w:ilvl="0" w:tplc="D996C8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4C4C3D"/>
    <w:multiLevelType w:val="hybridMultilevel"/>
    <w:tmpl w:val="2C32001A"/>
    <w:lvl w:ilvl="0" w:tplc="BFA6E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612EB8"/>
    <w:multiLevelType w:val="hybridMultilevel"/>
    <w:tmpl w:val="6986BC62"/>
    <w:lvl w:ilvl="0" w:tplc="C2723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5745A5"/>
    <w:multiLevelType w:val="hybridMultilevel"/>
    <w:tmpl w:val="A238EA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621AF"/>
    <w:multiLevelType w:val="hybridMultilevel"/>
    <w:tmpl w:val="CE0AD0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6738"/>
    <w:multiLevelType w:val="hybridMultilevel"/>
    <w:tmpl w:val="8A08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B44B5"/>
    <w:multiLevelType w:val="hybridMultilevel"/>
    <w:tmpl w:val="9DA666D2"/>
    <w:lvl w:ilvl="0" w:tplc="CEB242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B7951ED"/>
    <w:multiLevelType w:val="hybridMultilevel"/>
    <w:tmpl w:val="FBF8F38E"/>
    <w:lvl w:ilvl="0" w:tplc="6B24A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C0E2151"/>
    <w:multiLevelType w:val="hybridMultilevel"/>
    <w:tmpl w:val="D9E835C4"/>
    <w:lvl w:ilvl="0" w:tplc="B0BEF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FF970CE"/>
    <w:multiLevelType w:val="hybridMultilevel"/>
    <w:tmpl w:val="8968ED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80389"/>
    <w:multiLevelType w:val="hybridMultilevel"/>
    <w:tmpl w:val="954CF094"/>
    <w:lvl w:ilvl="0" w:tplc="768654D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3E7260A"/>
    <w:multiLevelType w:val="hybridMultilevel"/>
    <w:tmpl w:val="A70CE5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31E4B"/>
    <w:multiLevelType w:val="hybridMultilevel"/>
    <w:tmpl w:val="A1E8E7DE"/>
    <w:lvl w:ilvl="0" w:tplc="3CC0DE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51A39C3"/>
    <w:multiLevelType w:val="hybridMultilevel"/>
    <w:tmpl w:val="8D72E222"/>
    <w:lvl w:ilvl="0" w:tplc="E3CA593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5F34D4A"/>
    <w:multiLevelType w:val="hybridMultilevel"/>
    <w:tmpl w:val="C48A6F54"/>
    <w:lvl w:ilvl="0" w:tplc="ABAC734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6555E67"/>
    <w:multiLevelType w:val="hybridMultilevel"/>
    <w:tmpl w:val="6F9AC91C"/>
    <w:lvl w:ilvl="0" w:tplc="17660306">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BC17599"/>
    <w:multiLevelType w:val="hybridMultilevel"/>
    <w:tmpl w:val="C462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91AB4"/>
    <w:multiLevelType w:val="hybridMultilevel"/>
    <w:tmpl w:val="9D0E9800"/>
    <w:lvl w:ilvl="0" w:tplc="5C28E3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E820E4"/>
    <w:multiLevelType w:val="hybridMultilevel"/>
    <w:tmpl w:val="37005D5A"/>
    <w:lvl w:ilvl="0" w:tplc="26C8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1217A2"/>
    <w:multiLevelType w:val="hybridMultilevel"/>
    <w:tmpl w:val="BE5C4896"/>
    <w:lvl w:ilvl="0" w:tplc="931E72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4DA7D29"/>
    <w:multiLevelType w:val="hybridMultilevel"/>
    <w:tmpl w:val="3306CCA4"/>
    <w:lvl w:ilvl="0" w:tplc="874A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7BC0B04"/>
    <w:multiLevelType w:val="hybridMultilevel"/>
    <w:tmpl w:val="8924D0C4"/>
    <w:lvl w:ilvl="0" w:tplc="B756F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81E4D2D"/>
    <w:multiLevelType w:val="hybridMultilevel"/>
    <w:tmpl w:val="F7E4B144"/>
    <w:lvl w:ilvl="0" w:tplc="E9980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D265441"/>
    <w:multiLevelType w:val="hybridMultilevel"/>
    <w:tmpl w:val="4BEE5840"/>
    <w:lvl w:ilvl="0" w:tplc="2138E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EEF3F5C"/>
    <w:multiLevelType w:val="hybridMultilevel"/>
    <w:tmpl w:val="FEF6B4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18397E"/>
    <w:multiLevelType w:val="hybridMultilevel"/>
    <w:tmpl w:val="B39E3F68"/>
    <w:lvl w:ilvl="0" w:tplc="07627B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6A478F5"/>
    <w:multiLevelType w:val="hybridMultilevel"/>
    <w:tmpl w:val="5410479E"/>
    <w:lvl w:ilvl="0" w:tplc="A814A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EF86F33"/>
    <w:multiLevelType w:val="hybridMultilevel"/>
    <w:tmpl w:val="6FC8A3DA"/>
    <w:lvl w:ilvl="0" w:tplc="5F2CA6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041433D"/>
    <w:multiLevelType w:val="hybridMultilevel"/>
    <w:tmpl w:val="4132900E"/>
    <w:lvl w:ilvl="0" w:tplc="F3104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22E2A50"/>
    <w:multiLevelType w:val="hybridMultilevel"/>
    <w:tmpl w:val="D2C2F4A4"/>
    <w:lvl w:ilvl="0" w:tplc="7C7CFFE0">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49B333B"/>
    <w:multiLevelType w:val="hybridMultilevel"/>
    <w:tmpl w:val="79182598"/>
    <w:lvl w:ilvl="0" w:tplc="8A624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5046C73"/>
    <w:multiLevelType w:val="hybridMultilevel"/>
    <w:tmpl w:val="F12850FC"/>
    <w:lvl w:ilvl="0" w:tplc="2B8AA71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72E77ED"/>
    <w:multiLevelType w:val="hybridMultilevel"/>
    <w:tmpl w:val="BCF0EBE2"/>
    <w:lvl w:ilvl="0" w:tplc="289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99D458A"/>
    <w:multiLevelType w:val="hybridMultilevel"/>
    <w:tmpl w:val="FB548A12"/>
    <w:lvl w:ilvl="0" w:tplc="748A68E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1">
    <w:nsid w:val="7B205694"/>
    <w:multiLevelType w:val="hybridMultilevel"/>
    <w:tmpl w:val="17381134"/>
    <w:lvl w:ilvl="0" w:tplc="E61698D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B9A203A"/>
    <w:multiLevelType w:val="hybridMultilevel"/>
    <w:tmpl w:val="A80EAA68"/>
    <w:lvl w:ilvl="0" w:tplc="EAB4A92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E694BF0"/>
    <w:multiLevelType w:val="hybridMultilevel"/>
    <w:tmpl w:val="F3A6AFA8"/>
    <w:lvl w:ilvl="0" w:tplc="3C68C0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B37323"/>
    <w:multiLevelType w:val="hybridMultilevel"/>
    <w:tmpl w:val="A522B4B0"/>
    <w:lvl w:ilvl="0" w:tplc="657A9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3"/>
  </w:num>
  <w:num w:numId="2">
    <w:abstractNumId w:val="32"/>
  </w:num>
  <w:num w:numId="3">
    <w:abstractNumId w:val="36"/>
  </w:num>
  <w:num w:numId="4">
    <w:abstractNumId w:val="7"/>
  </w:num>
  <w:num w:numId="5">
    <w:abstractNumId w:val="37"/>
  </w:num>
  <w:num w:numId="6">
    <w:abstractNumId w:val="51"/>
  </w:num>
  <w:num w:numId="7">
    <w:abstractNumId w:val="18"/>
  </w:num>
  <w:num w:numId="8">
    <w:abstractNumId w:val="30"/>
  </w:num>
  <w:num w:numId="9">
    <w:abstractNumId w:val="20"/>
  </w:num>
  <w:num w:numId="10">
    <w:abstractNumId w:val="23"/>
  </w:num>
  <w:num w:numId="11">
    <w:abstractNumId w:val="3"/>
  </w:num>
  <w:num w:numId="12">
    <w:abstractNumId w:val="38"/>
  </w:num>
  <w:num w:numId="13">
    <w:abstractNumId w:val="40"/>
  </w:num>
  <w:num w:numId="14">
    <w:abstractNumId w:val="12"/>
  </w:num>
  <w:num w:numId="15">
    <w:abstractNumId w:val="49"/>
  </w:num>
  <w:num w:numId="16">
    <w:abstractNumId w:val="44"/>
  </w:num>
  <w:num w:numId="17">
    <w:abstractNumId w:val="27"/>
  </w:num>
  <w:num w:numId="18">
    <w:abstractNumId w:val="52"/>
  </w:num>
  <w:num w:numId="19">
    <w:abstractNumId w:val="14"/>
  </w:num>
  <w:num w:numId="20">
    <w:abstractNumId w:val="9"/>
  </w:num>
  <w:num w:numId="21">
    <w:abstractNumId w:val="33"/>
  </w:num>
  <w:num w:numId="22">
    <w:abstractNumId w:val="10"/>
  </w:num>
  <w:num w:numId="23">
    <w:abstractNumId w:val="22"/>
  </w:num>
  <w:num w:numId="24">
    <w:abstractNumId w:val="11"/>
  </w:num>
  <w:num w:numId="25">
    <w:abstractNumId w:val="28"/>
  </w:num>
  <w:num w:numId="26">
    <w:abstractNumId w:val="26"/>
  </w:num>
  <w:num w:numId="27">
    <w:abstractNumId w:val="21"/>
  </w:num>
  <w:num w:numId="28">
    <w:abstractNumId w:val="41"/>
  </w:num>
  <w:num w:numId="29">
    <w:abstractNumId w:val="16"/>
  </w:num>
  <w:num w:numId="30">
    <w:abstractNumId w:val="31"/>
  </w:num>
  <w:num w:numId="31">
    <w:abstractNumId w:val="42"/>
  </w:num>
  <w:num w:numId="32">
    <w:abstractNumId w:val="2"/>
  </w:num>
  <w:num w:numId="33">
    <w:abstractNumId w:val="24"/>
  </w:num>
  <w:num w:numId="34">
    <w:abstractNumId w:val="8"/>
  </w:num>
  <w:num w:numId="35">
    <w:abstractNumId w:val="48"/>
  </w:num>
  <w:num w:numId="36">
    <w:abstractNumId w:val="17"/>
  </w:num>
  <w:num w:numId="37">
    <w:abstractNumId w:val="1"/>
  </w:num>
  <w:num w:numId="38">
    <w:abstractNumId w:val="47"/>
  </w:num>
  <w:num w:numId="39">
    <w:abstractNumId w:val="15"/>
  </w:num>
  <w:num w:numId="40">
    <w:abstractNumId w:val="0"/>
  </w:num>
  <w:num w:numId="41">
    <w:abstractNumId w:val="25"/>
  </w:num>
  <w:num w:numId="42">
    <w:abstractNumId w:val="6"/>
  </w:num>
  <w:num w:numId="43">
    <w:abstractNumId w:val="45"/>
  </w:num>
  <w:num w:numId="44">
    <w:abstractNumId w:val="39"/>
  </w:num>
  <w:num w:numId="45">
    <w:abstractNumId w:val="29"/>
  </w:num>
  <w:num w:numId="46">
    <w:abstractNumId w:val="43"/>
  </w:num>
  <w:num w:numId="47">
    <w:abstractNumId w:val="5"/>
  </w:num>
  <w:num w:numId="48">
    <w:abstractNumId w:val="54"/>
  </w:num>
  <w:num w:numId="49">
    <w:abstractNumId w:val="34"/>
  </w:num>
  <w:num w:numId="50">
    <w:abstractNumId w:val="13"/>
  </w:num>
  <w:num w:numId="51">
    <w:abstractNumId w:val="35"/>
  </w:num>
  <w:num w:numId="52">
    <w:abstractNumId w:val="4"/>
  </w:num>
  <w:num w:numId="53">
    <w:abstractNumId w:val="19"/>
  </w:num>
  <w:num w:numId="54">
    <w:abstractNumId w:val="50"/>
  </w:num>
  <w:num w:numId="55">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4C1B"/>
    <w:rsid w:val="00000404"/>
    <w:rsid w:val="000007ED"/>
    <w:rsid w:val="00002660"/>
    <w:rsid w:val="00003139"/>
    <w:rsid w:val="0000454A"/>
    <w:rsid w:val="00005E35"/>
    <w:rsid w:val="00006988"/>
    <w:rsid w:val="00010BC6"/>
    <w:rsid w:val="00010ECA"/>
    <w:rsid w:val="00011BF0"/>
    <w:rsid w:val="0001472D"/>
    <w:rsid w:val="00014A51"/>
    <w:rsid w:val="00014A7E"/>
    <w:rsid w:val="000151E8"/>
    <w:rsid w:val="00015FB0"/>
    <w:rsid w:val="00016C5B"/>
    <w:rsid w:val="000217D0"/>
    <w:rsid w:val="00022A26"/>
    <w:rsid w:val="00022C85"/>
    <w:rsid w:val="000302C2"/>
    <w:rsid w:val="0003032E"/>
    <w:rsid w:val="00034ED1"/>
    <w:rsid w:val="00035F76"/>
    <w:rsid w:val="00040D33"/>
    <w:rsid w:val="00041A86"/>
    <w:rsid w:val="00041E4F"/>
    <w:rsid w:val="0004271E"/>
    <w:rsid w:val="00046B57"/>
    <w:rsid w:val="00046ECC"/>
    <w:rsid w:val="00047B78"/>
    <w:rsid w:val="000513ED"/>
    <w:rsid w:val="00052456"/>
    <w:rsid w:val="00056802"/>
    <w:rsid w:val="0005779A"/>
    <w:rsid w:val="0005794C"/>
    <w:rsid w:val="00060182"/>
    <w:rsid w:val="0006228F"/>
    <w:rsid w:val="000634A5"/>
    <w:rsid w:val="00063709"/>
    <w:rsid w:val="00063CC0"/>
    <w:rsid w:val="0006568B"/>
    <w:rsid w:val="0006608B"/>
    <w:rsid w:val="000664DB"/>
    <w:rsid w:val="00066D70"/>
    <w:rsid w:val="000674BC"/>
    <w:rsid w:val="00070BF0"/>
    <w:rsid w:val="0007269B"/>
    <w:rsid w:val="00073696"/>
    <w:rsid w:val="00076CC8"/>
    <w:rsid w:val="00076E29"/>
    <w:rsid w:val="00077696"/>
    <w:rsid w:val="00082535"/>
    <w:rsid w:val="00083036"/>
    <w:rsid w:val="0008365B"/>
    <w:rsid w:val="000850B0"/>
    <w:rsid w:val="00087B31"/>
    <w:rsid w:val="00090E16"/>
    <w:rsid w:val="00092902"/>
    <w:rsid w:val="000A067A"/>
    <w:rsid w:val="000A3090"/>
    <w:rsid w:val="000A36FF"/>
    <w:rsid w:val="000A37C5"/>
    <w:rsid w:val="000A3B1C"/>
    <w:rsid w:val="000A3CD7"/>
    <w:rsid w:val="000A4497"/>
    <w:rsid w:val="000A4ABD"/>
    <w:rsid w:val="000A77D1"/>
    <w:rsid w:val="000B2FB0"/>
    <w:rsid w:val="000B5D23"/>
    <w:rsid w:val="000B765F"/>
    <w:rsid w:val="000C0FC5"/>
    <w:rsid w:val="000C1265"/>
    <w:rsid w:val="000C146A"/>
    <w:rsid w:val="000C1A05"/>
    <w:rsid w:val="000C2DFD"/>
    <w:rsid w:val="000C39D0"/>
    <w:rsid w:val="000C4133"/>
    <w:rsid w:val="000D2417"/>
    <w:rsid w:val="000D55F8"/>
    <w:rsid w:val="000D6007"/>
    <w:rsid w:val="000D69BF"/>
    <w:rsid w:val="000E3F10"/>
    <w:rsid w:val="000E4633"/>
    <w:rsid w:val="000E4BD7"/>
    <w:rsid w:val="000E7980"/>
    <w:rsid w:val="000F0B29"/>
    <w:rsid w:val="000F0DD3"/>
    <w:rsid w:val="000F226F"/>
    <w:rsid w:val="000F3169"/>
    <w:rsid w:val="000F4920"/>
    <w:rsid w:val="000F6B6B"/>
    <w:rsid w:val="001016BC"/>
    <w:rsid w:val="001021E8"/>
    <w:rsid w:val="00103B35"/>
    <w:rsid w:val="00104C00"/>
    <w:rsid w:val="00106E62"/>
    <w:rsid w:val="0011014C"/>
    <w:rsid w:val="0011118E"/>
    <w:rsid w:val="00112D6A"/>
    <w:rsid w:val="00113D31"/>
    <w:rsid w:val="00117A08"/>
    <w:rsid w:val="00117C4F"/>
    <w:rsid w:val="001220D9"/>
    <w:rsid w:val="00122597"/>
    <w:rsid w:val="00123E85"/>
    <w:rsid w:val="001260AA"/>
    <w:rsid w:val="00127109"/>
    <w:rsid w:val="00133C4B"/>
    <w:rsid w:val="00136D2D"/>
    <w:rsid w:val="00136E0E"/>
    <w:rsid w:val="0013725D"/>
    <w:rsid w:val="00140F79"/>
    <w:rsid w:val="0014111E"/>
    <w:rsid w:val="001428EC"/>
    <w:rsid w:val="001434F1"/>
    <w:rsid w:val="001442FC"/>
    <w:rsid w:val="0014519C"/>
    <w:rsid w:val="0014566B"/>
    <w:rsid w:val="001457E8"/>
    <w:rsid w:val="001459D6"/>
    <w:rsid w:val="00145F89"/>
    <w:rsid w:val="001508F5"/>
    <w:rsid w:val="001511E9"/>
    <w:rsid w:val="00151AF5"/>
    <w:rsid w:val="00152A0B"/>
    <w:rsid w:val="00153B12"/>
    <w:rsid w:val="00153C8C"/>
    <w:rsid w:val="00155E12"/>
    <w:rsid w:val="00160B86"/>
    <w:rsid w:val="00165E3C"/>
    <w:rsid w:val="00167272"/>
    <w:rsid w:val="0017075E"/>
    <w:rsid w:val="001711AE"/>
    <w:rsid w:val="001726F9"/>
    <w:rsid w:val="00180588"/>
    <w:rsid w:val="001808FD"/>
    <w:rsid w:val="00182178"/>
    <w:rsid w:val="00184D0A"/>
    <w:rsid w:val="00186C97"/>
    <w:rsid w:val="0018718E"/>
    <w:rsid w:val="00187433"/>
    <w:rsid w:val="00190F91"/>
    <w:rsid w:val="00191C47"/>
    <w:rsid w:val="00192D9A"/>
    <w:rsid w:val="0019418A"/>
    <w:rsid w:val="00195E4D"/>
    <w:rsid w:val="00196FDB"/>
    <w:rsid w:val="001A01A2"/>
    <w:rsid w:val="001A032A"/>
    <w:rsid w:val="001A1E17"/>
    <w:rsid w:val="001A27E2"/>
    <w:rsid w:val="001A6B0C"/>
    <w:rsid w:val="001A752E"/>
    <w:rsid w:val="001B2C1A"/>
    <w:rsid w:val="001C105D"/>
    <w:rsid w:val="001C2430"/>
    <w:rsid w:val="001C5824"/>
    <w:rsid w:val="001C5977"/>
    <w:rsid w:val="001C67A2"/>
    <w:rsid w:val="001D0714"/>
    <w:rsid w:val="001D10FF"/>
    <w:rsid w:val="001D2F1F"/>
    <w:rsid w:val="001D38E9"/>
    <w:rsid w:val="001D56B0"/>
    <w:rsid w:val="001E2C82"/>
    <w:rsid w:val="001E407F"/>
    <w:rsid w:val="001E43F6"/>
    <w:rsid w:val="001E4D1D"/>
    <w:rsid w:val="001E572B"/>
    <w:rsid w:val="001E5966"/>
    <w:rsid w:val="001E6B11"/>
    <w:rsid w:val="001E71BB"/>
    <w:rsid w:val="001E7A62"/>
    <w:rsid w:val="001F0E27"/>
    <w:rsid w:val="001F1CBD"/>
    <w:rsid w:val="001F27DE"/>
    <w:rsid w:val="001F59D1"/>
    <w:rsid w:val="001F5CD1"/>
    <w:rsid w:val="001F7F51"/>
    <w:rsid w:val="002031EF"/>
    <w:rsid w:val="0020330D"/>
    <w:rsid w:val="002043F5"/>
    <w:rsid w:val="0020454A"/>
    <w:rsid w:val="00204D8D"/>
    <w:rsid w:val="00207097"/>
    <w:rsid w:val="00212A8B"/>
    <w:rsid w:val="002136EA"/>
    <w:rsid w:val="0021479A"/>
    <w:rsid w:val="00216B8E"/>
    <w:rsid w:val="00217B56"/>
    <w:rsid w:val="0022512A"/>
    <w:rsid w:val="00225903"/>
    <w:rsid w:val="00227C16"/>
    <w:rsid w:val="002322FE"/>
    <w:rsid w:val="00233339"/>
    <w:rsid w:val="0023622B"/>
    <w:rsid w:val="0023638E"/>
    <w:rsid w:val="00244EC9"/>
    <w:rsid w:val="00245084"/>
    <w:rsid w:val="00246B37"/>
    <w:rsid w:val="00247481"/>
    <w:rsid w:val="0025029D"/>
    <w:rsid w:val="002504EE"/>
    <w:rsid w:val="00252645"/>
    <w:rsid w:val="002527A1"/>
    <w:rsid w:val="002542EA"/>
    <w:rsid w:val="0025582F"/>
    <w:rsid w:val="0025708F"/>
    <w:rsid w:val="00257838"/>
    <w:rsid w:val="0026091D"/>
    <w:rsid w:val="00263D4E"/>
    <w:rsid w:val="0026558D"/>
    <w:rsid w:val="00265E5C"/>
    <w:rsid w:val="002672EA"/>
    <w:rsid w:val="0027084B"/>
    <w:rsid w:val="0027155A"/>
    <w:rsid w:val="0027338D"/>
    <w:rsid w:val="002742FE"/>
    <w:rsid w:val="00274565"/>
    <w:rsid w:val="0027524A"/>
    <w:rsid w:val="00276774"/>
    <w:rsid w:val="00276F7D"/>
    <w:rsid w:val="00277ED1"/>
    <w:rsid w:val="0028043F"/>
    <w:rsid w:val="00280BA5"/>
    <w:rsid w:val="00280D44"/>
    <w:rsid w:val="00282775"/>
    <w:rsid w:val="00283BA8"/>
    <w:rsid w:val="00284386"/>
    <w:rsid w:val="00287657"/>
    <w:rsid w:val="00292B4F"/>
    <w:rsid w:val="00292DA7"/>
    <w:rsid w:val="00295DC3"/>
    <w:rsid w:val="00296FBF"/>
    <w:rsid w:val="00297293"/>
    <w:rsid w:val="002A18DC"/>
    <w:rsid w:val="002A75C2"/>
    <w:rsid w:val="002B08E2"/>
    <w:rsid w:val="002B0A51"/>
    <w:rsid w:val="002B3245"/>
    <w:rsid w:val="002B4333"/>
    <w:rsid w:val="002B73FE"/>
    <w:rsid w:val="002C1BDF"/>
    <w:rsid w:val="002C2C6F"/>
    <w:rsid w:val="002C2CD7"/>
    <w:rsid w:val="002C3BBB"/>
    <w:rsid w:val="002C4E31"/>
    <w:rsid w:val="002C5C2C"/>
    <w:rsid w:val="002C625D"/>
    <w:rsid w:val="002C626C"/>
    <w:rsid w:val="002C7F8F"/>
    <w:rsid w:val="002D0A76"/>
    <w:rsid w:val="002D0D2E"/>
    <w:rsid w:val="002D1CEE"/>
    <w:rsid w:val="002D31D5"/>
    <w:rsid w:val="002D3AA9"/>
    <w:rsid w:val="002D3E0F"/>
    <w:rsid w:val="002D449F"/>
    <w:rsid w:val="002D45EB"/>
    <w:rsid w:val="002D47DC"/>
    <w:rsid w:val="002D5769"/>
    <w:rsid w:val="002D6862"/>
    <w:rsid w:val="002D6D91"/>
    <w:rsid w:val="002D7799"/>
    <w:rsid w:val="002E06F0"/>
    <w:rsid w:val="002E1522"/>
    <w:rsid w:val="002E20E6"/>
    <w:rsid w:val="002E6C78"/>
    <w:rsid w:val="002F0D68"/>
    <w:rsid w:val="002F1A74"/>
    <w:rsid w:val="002F2097"/>
    <w:rsid w:val="002F3CDA"/>
    <w:rsid w:val="002F5616"/>
    <w:rsid w:val="002F6CD4"/>
    <w:rsid w:val="002F7604"/>
    <w:rsid w:val="002F7E85"/>
    <w:rsid w:val="00301EEA"/>
    <w:rsid w:val="0030211E"/>
    <w:rsid w:val="003028BB"/>
    <w:rsid w:val="00302CB3"/>
    <w:rsid w:val="003035B1"/>
    <w:rsid w:val="00304101"/>
    <w:rsid w:val="003102ED"/>
    <w:rsid w:val="0031395D"/>
    <w:rsid w:val="00313A5E"/>
    <w:rsid w:val="0031510E"/>
    <w:rsid w:val="00315738"/>
    <w:rsid w:val="0031643D"/>
    <w:rsid w:val="00320316"/>
    <w:rsid w:val="003225F6"/>
    <w:rsid w:val="00327A20"/>
    <w:rsid w:val="00327F7C"/>
    <w:rsid w:val="003321EC"/>
    <w:rsid w:val="003338FC"/>
    <w:rsid w:val="00337E80"/>
    <w:rsid w:val="00341308"/>
    <w:rsid w:val="00341F91"/>
    <w:rsid w:val="003432B7"/>
    <w:rsid w:val="0034484B"/>
    <w:rsid w:val="003463D8"/>
    <w:rsid w:val="00350BAC"/>
    <w:rsid w:val="00356FEA"/>
    <w:rsid w:val="003636CB"/>
    <w:rsid w:val="0036478D"/>
    <w:rsid w:val="00364F98"/>
    <w:rsid w:val="00366D3C"/>
    <w:rsid w:val="00370794"/>
    <w:rsid w:val="00371540"/>
    <w:rsid w:val="003716E9"/>
    <w:rsid w:val="00380C8F"/>
    <w:rsid w:val="00381645"/>
    <w:rsid w:val="00383873"/>
    <w:rsid w:val="003841B2"/>
    <w:rsid w:val="00385F68"/>
    <w:rsid w:val="0039155F"/>
    <w:rsid w:val="003920E2"/>
    <w:rsid w:val="00392AAA"/>
    <w:rsid w:val="0039555C"/>
    <w:rsid w:val="00396C91"/>
    <w:rsid w:val="003972F7"/>
    <w:rsid w:val="003A0929"/>
    <w:rsid w:val="003A2C2D"/>
    <w:rsid w:val="003A4D45"/>
    <w:rsid w:val="003B04ED"/>
    <w:rsid w:val="003B1B6F"/>
    <w:rsid w:val="003B1B77"/>
    <w:rsid w:val="003B40D6"/>
    <w:rsid w:val="003B419D"/>
    <w:rsid w:val="003B4A05"/>
    <w:rsid w:val="003B5C33"/>
    <w:rsid w:val="003B6B6B"/>
    <w:rsid w:val="003B7E2F"/>
    <w:rsid w:val="003C0432"/>
    <w:rsid w:val="003C2510"/>
    <w:rsid w:val="003C4501"/>
    <w:rsid w:val="003C7065"/>
    <w:rsid w:val="003C719E"/>
    <w:rsid w:val="003D0FDB"/>
    <w:rsid w:val="003D18B3"/>
    <w:rsid w:val="003D2AD4"/>
    <w:rsid w:val="003D359F"/>
    <w:rsid w:val="003D3EB3"/>
    <w:rsid w:val="003D4D62"/>
    <w:rsid w:val="003D7D31"/>
    <w:rsid w:val="003E4814"/>
    <w:rsid w:val="003E5973"/>
    <w:rsid w:val="003F13F0"/>
    <w:rsid w:val="003F2789"/>
    <w:rsid w:val="003F28BA"/>
    <w:rsid w:val="003F28D1"/>
    <w:rsid w:val="003F2F46"/>
    <w:rsid w:val="003F3720"/>
    <w:rsid w:val="003F39F9"/>
    <w:rsid w:val="003F55E9"/>
    <w:rsid w:val="004041B4"/>
    <w:rsid w:val="00406B43"/>
    <w:rsid w:val="004149BC"/>
    <w:rsid w:val="00416149"/>
    <w:rsid w:val="004213A3"/>
    <w:rsid w:val="0042591B"/>
    <w:rsid w:val="00426EC6"/>
    <w:rsid w:val="00430A54"/>
    <w:rsid w:val="004318C0"/>
    <w:rsid w:val="004329E4"/>
    <w:rsid w:val="00432D33"/>
    <w:rsid w:val="00433CFE"/>
    <w:rsid w:val="00433FF4"/>
    <w:rsid w:val="004349CE"/>
    <w:rsid w:val="0043616A"/>
    <w:rsid w:val="00437401"/>
    <w:rsid w:val="004404FE"/>
    <w:rsid w:val="00440F3E"/>
    <w:rsid w:val="00441E36"/>
    <w:rsid w:val="00441EE6"/>
    <w:rsid w:val="004438AD"/>
    <w:rsid w:val="00443FF2"/>
    <w:rsid w:val="004453DE"/>
    <w:rsid w:val="00445596"/>
    <w:rsid w:val="0044590F"/>
    <w:rsid w:val="004516F7"/>
    <w:rsid w:val="0045208C"/>
    <w:rsid w:val="0045238E"/>
    <w:rsid w:val="0045330A"/>
    <w:rsid w:val="0045432D"/>
    <w:rsid w:val="004545D7"/>
    <w:rsid w:val="004550D1"/>
    <w:rsid w:val="00455A85"/>
    <w:rsid w:val="00460D79"/>
    <w:rsid w:val="00461419"/>
    <w:rsid w:val="00461D1D"/>
    <w:rsid w:val="00461D7D"/>
    <w:rsid w:val="00462E51"/>
    <w:rsid w:val="00474EDB"/>
    <w:rsid w:val="00476CBE"/>
    <w:rsid w:val="00477D50"/>
    <w:rsid w:val="00480254"/>
    <w:rsid w:val="00481E51"/>
    <w:rsid w:val="004859D3"/>
    <w:rsid w:val="004863EB"/>
    <w:rsid w:val="00493A8A"/>
    <w:rsid w:val="00495034"/>
    <w:rsid w:val="004968F2"/>
    <w:rsid w:val="004A18EB"/>
    <w:rsid w:val="004A3A14"/>
    <w:rsid w:val="004A7EF7"/>
    <w:rsid w:val="004B135F"/>
    <w:rsid w:val="004B217B"/>
    <w:rsid w:val="004B2735"/>
    <w:rsid w:val="004B3BCA"/>
    <w:rsid w:val="004B53EC"/>
    <w:rsid w:val="004B793B"/>
    <w:rsid w:val="004C0C09"/>
    <w:rsid w:val="004C17CC"/>
    <w:rsid w:val="004C21E7"/>
    <w:rsid w:val="004C3B4E"/>
    <w:rsid w:val="004C3B93"/>
    <w:rsid w:val="004C71C6"/>
    <w:rsid w:val="004D0719"/>
    <w:rsid w:val="004D264F"/>
    <w:rsid w:val="004D2D0A"/>
    <w:rsid w:val="004D2E2B"/>
    <w:rsid w:val="004D413A"/>
    <w:rsid w:val="004D4C34"/>
    <w:rsid w:val="004D612E"/>
    <w:rsid w:val="004D6354"/>
    <w:rsid w:val="004D66B7"/>
    <w:rsid w:val="004D68CF"/>
    <w:rsid w:val="004D730A"/>
    <w:rsid w:val="004D79A6"/>
    <w:rsid w:val="004D79E3"/>
    <w:rsid w:val="004E0185"/>
    <w:rsid w:val="004E1D9B"/>
    <w:rsid w:val="004E2054"/>
    <w:rsid w:val="004E21FF"/>
    <w:rsid w:val="004E2B0F"/>
    <w:rsid w:val="004F0567"/>
    <w:rsid w:val="004F5A14"/>
    <w:rsid w:val="0050008D"/>
    <w:rsid w:val="005022FE"/>
    <w:rsid w:val="005026E5"/>
    <w:rsid w:val="00504A1A"/>
    <w:rsid w:val="005054CF"/>
    <w:rsid w:val="0050768F"/>
    <w:rsid w:val="00511A47"/>
    <w:rsid w:val="00513AE2"/>
    <w:rsid w:val="00514388"/>
    <w:rsid w:val="005215C4"/>
    <w:rsid w:val="00522254"/>
    <w:rsid w:val="00522592"/>
    <w:rsid w:val="00526A6A"/>
    <w:rsid w:val="005272FE"/>
    <w:rsid w:val="005368F0"/>
    <w:rsid w:val="005433B1"/>
    <w:rsid w:val="00543A10"/>
    <w:rsid w:val="00543D55"/>
    <w:rsid w:val="005473BF"/>
    <w:rsid w:val="0055072A"/>
    <w:rsid w:val="00550C3B"/>
    <w:rsid w:val="00551827"/>
    <w:rsid w:val="005531E6"/>
    <w:rsid w:val="00556367"/>
    <w:rsid w:val="0055743F"/>
    <w:rsid w:val="0056044A"/>
    <w:rsid w:val="00561381"/>
    <w:rsid w:val="0056243A"/>
    <w:rsid w:val="005640BB"/>
    <w:rsid w:val="005676E9"/>
    <w:rsid w:val="00567A43"/>
    <w:rsid w:val="00567C03"/>
    <w:rsid w:val="005713F6"/>
    <w:rsid w:val="005722A6"/>
    <w:rsid w:val="00573277"/>
    <w:rsid w:val="00573ACF"/>
    <w:rsid w:val="005777B4"/>
    <w:rsid w:val="00581990"/>
    <w:rsid w:val="0058437C"/>
    <w:rsid w:val="00585034"/>
    <w:rsid w:val="00586B2A"/>
    <w:rsid w:val="0058782C"/>
    <w:rsid w:val="00587BE1"/>
    <w:rsid w:val="00587C8E"/>
    <w:rsid w:val="0059047C"/>
    <w:rsid w:val="005966C6"/>
    <w:rsid w:val="005974CC"/>
    <w:rsid w:val="005A1227"/>
    <w:rsid w:val="005A1B71"/>
    <w:rsid w:val="005A321C"/>
    <w:rsid w:val="005A3EBF"/>
    <w:rsid w:val="005B00A4"/>
    <w:rsid w:val="005B0A27"/>
    <w:rsid w:val="005B0B61"/>
    <w:rsid w:val="005B1180"/>
    <w:rsid w:val="005B3097"/>
    <w:rsid w:val="005B5764"/>
    <w:rsid w:val="005B627A"/>
    <w:rsid w:val="005C0415"/>
    <w:rsid w:val="005C07AC"/>
    <w:rsid w:val="005C156C"/>
    <w:rsid w:val="005C34E6"/>
    <w:rsid w:val="005C3624"/>
    <w:rsid w:val="005C3648"/>
    <w:rsid w:val="005C43D9"/>
    <w:rsid w:val="005C5B39"/>
    <w:rsid w:val="005C7ABA"/>
    <w:rsid w:val="005D29C2"/>
    <w:rsid w:val="005D3883"/>
    <w:rsid w:val="005D6232"/>
    <w:rsid w:val="005E072C"/>
    <w:rsid w:val="005E0CF7"/>
    <w:rsid w:val="005E2CCE"/>
    <w:rsid w:val="005E5B20"/>
    <w:rsid w:val="005E7ACF"/>
    <w:rsid w:val="005E7C0D"/>
    <w:rsid w:val="005F2C48"/>
    <w:rsid w:val="005F5DED"/>
    <w:rsid w:val="005F64C8"/>
    <w:rsid w:val="00600995"/>
    <w:rsid w:val="0060110F"/>
    <w:rsid w:val="00603CD0"/>
    <w:rsid w:val="006041C7"/>
    <w:rsid w:val="006043E4"/>
    <w:rsid w:val="006052D7"/>
    <w:rsid w:val="00605CED"/>
    <w:rsid w:val="00607D94"/>
    <w:rsid w:val="006109EC"/>
    <w:rsid w:val="00613BCF"/>
    <w:rsid w:val="00614EA0"/>
    <w:rsid w:val="00615C31"/>
    <w:rsid w:val="00616041"/>
    <w:rsid w:val="006161C1"/>
    <w:rsid w:val="006174AF"/>
    <w:rsid w:val="006206A8"/>
    <w:rsid w:val="00621C72"/>
    <w:rsid w:val="00622FC6"/>
    <w:rsid w:val="00623D4A"/>
    <w:rsid w:val="00626860"/>
    <w:rsid w:val="0062745C"/>
    <w:rsid w:val="00632AA6"/>
    <w:rsid w:val="00634448"/>
    <w:rsid w:val="006357EB"/>
    <w:rsid w:val="0063594F"/>
    <w:rsid w:val="006404CF"/>
    <w:rsid w:val="00641509"/>
    <w:rsid w:val="00645E53"/>
    <w:rsid w:val="00645F59"/>
    <w:rsid w:val="0064639B"/>
    <w:rsid w:val="00650756"/>
    <w:rsid w:val="0065327F"/>
    <w:rsid w:val="00653797"/>
    <w:rsid w:val="00653D30"/>
    <w:rsid w:val="00653F5F"/>
    <w:rsid w:val="00657EAE"/>
    <w:rsid w:val="00662A04"/>
    <w:rsid w:val="0066526B"/>
    <w:rsid w:val="00665908"/>
    <w:rsid w:val="0066656E"/>
    <w:rsid w:val="00666D84"/>
    <w:rsid w:val="00666FC0"/>
    <w:rsid w:val="0067076E"/>
    <w:rsid w:val="006725E2"/>
    <w:rsid w:val="006732CC"/>
    <w:rsid w:val="0067675F"/>
    <w:rsid w:val="0067705F"/>
    <w:rsid w:val="0068308B"/>
    <w:rsid w:val="0068447B"/>
    <w:rsid w:val="00687CFD"/>
    <w:rsid w:val="00690455"/>
    <w:rsid w:val="00690EE9"/>
    <w:rsid w:val="0069222F"/>
    <w:rsid w:val="006933ED"/>
    <w:rsid w:val="00693720"/>
    <w:rsid w:val="0069392F"/>
    <w:rsid w:val="00694005"/>
    <w:rsid w:val="006959FF"/>
    <w:rsid w:val="006A39B2"/>
    <w:rsid w:val="006A4CBC"/>
    <w:rsid w:val="006A7E76"/>
    <w:rsid w:val="006B0DCE"/>
    <w:rsid w:val="006B1A5B"/>
    <w:rsid w:val="006B214E"/>
    <w:rsid w:val="006B37FF"/>
    <w:rsid w:val="006B5DBF"/>
    <w:rsid w:val="006B64D4"/>
    <w:rsid w:val="006B6F04"/>
    <w:rsid w:val="006B7D82"/>
    <w:rsid w:val="006C0990"/>
    <w:rsid w:val="006C26E5"/>
    <w:rsid w:val="006C273D"/>
    <w:rsid w:val="006C2F71"/>
    <w:rsid w:val="006C33A7"/>
    <w:rsid w:val="006C4341"/>
    <w:rsid w:val="006C5398"/>
    <w:rsid w:val="006C578B"/>
    <w:rsid w:val="006D491E"/>
    <w:rsid w:val="006E0148"/>
    <w:rsid w:val="006E0FA6"/>
    <w:rsid w:val="006E2606"/>
    <w:rsid w:val="006E2818"/>
    <w:rsid w:val="006E42ED"/>
    <w:rsid w:val="006E4580"/>
    <w:rsid w:val="006E51EA"/>
    <w:rsid w:val="006E6211"/>
    <w:rsid w:val="006F0B9C"/>
    <w:rsid w:val="006F45DF"/>
    <w:rsid w:val="006F486A"/>
    <w:rsid w:val="0070017A"/>
    <w:rsid w:val="00704E3C"/>
    <w:rsid w:val="00704EC6"/>
    <w:rsid w:val="00706F8A"/>
    <w:rsid w:val="00707092"/>
    <w:rsid w:val="00711BE3"/>
    <w:rsid w:val="00712D52"/>
    <w:rsid w:val="00714C2E"/>
    <w:rsid w:val="00715B5F"/>
    <w:rsid w:val="00715F93"/>
    <w:rsid w:val="0071638E"/>
    <w:rsid w:val="007167AB"/>
    <w:rsid w:val="007167C9"/>
    <w:rsid w:val="00717385"/>
    <w:rsid w:val="0072136E"/>
    <w:rsid w:val="00721706"/>
    <w:rsid w:val="007239FD"/>
    <w:rsid w:val="0072409D"/>
    <w:rsid w:val="0072481A"/>
    <w:rsid w:val="00726069"/>
    <w:rsid w:val="00727013"/>
    <w:rsid w:val="00731479"/>
    <w:rsid w:val="00734F4C"/>
    <w:rsid w:val="007413D2"/>
    <w:rsid w:val="0074197F"/>
    <w:rsid w:val="0074291E"/>
    <w:rsid w:val="00742D78"/>
    <w:rsid w:val="00744A4E"/>
    <w:rsid w:val="0074740F"/>
    <w:rsid w:val="0075471F"/>
    <w:rsid w:val="00754FC3"/>
    <w:rsid w:val="00755957"/>
    <w:rsid w:val="00761978"/>
    <w:rsid w:val="0077072F"/>
    <w:rsid w:val="00770C70"/>
    <w:rsid w:val="007769DD"/>
    <w:rsid w:val="007773DF"/>
    <w:rsid w:val="007817FA"/>
    <w:rsid w:val="00784681"/>
    <w:rsid w:val="007847E8"/>
    <w:rsid w:val="00784E70"/>
    <w:rsid w:val="00785A4B"/>
    <w:rsid w:val="00785FF5"/>
    <w:rsid w:val="00786579"/>
    <w:rsid w:val="0079194D"/>
    <w:rsid w:val="007934F6"/>
    <w:rsid w:val="00794640"/>
    <w:rsid w:val="00795522"/>
    <w:rsid w:val="00797E30"/>
    <w:rsid w:val="007A04BF"/>
    <w:rsid w:val="007A46AA"/>
    <w:rsid w:val="007A64A6"/>
    <w:rsid w:val="007A6982"/>
    <w:rsid w:val="007B0F40"/>
    <w:rsid w:val="007B12F8"/>
    <w:rsid w:val="007B3AA8"/>
    <w:rsid w:val="007B6380"/>
    <w:rsid w:val="007B6A6B"/>
    <w:rsid w:val="007B6F72"/>
    <w:rsid w:val="007B791A"/>
    <w:rsid w:val="007C14B8"/>
    <w:rsid w:val="007C1F39"/>
    <w:rsid w:val="007C2047"/>
    <w:rsid w:val="007C2DDF"/>
    <w:rsid w:val="007C618C"/>
    <w:rsid w:val="007C6676"/>
    <w:rsid w:val="007C6779"/>
    <w:rsid w:val="007C79B0"/>
    <w:rsid w:val="007D018E"/>
    <w:rsid w:val="007D0841"/>
    <w:rsid w:val="007D0878"/>
    <w:rsid w:val="007D2F2A"/>
    <w:rsid w:val="007D2F43"/>
    <w:rsid w:val="007D32FA"/>
    <w:rsid w:val="007D68BB"/>
    <w:rsid w:val="007D7693"/>
    <w:rsid w:val="007E16E6"/>
    <w:rsid w:val="007E25EA"/>
    <w:rsid w:val="007E26E6"/>
    <w:rsid w:val="007E2CF7"/>
    <w:rsid w:val="007E4E97"/>
    <w:rsid w:val="007F3500"/>
    <w:rsid w:val="007F567F"/>
    <w:rsid w:val="007F6752"/>
    <w:rsid w:val="007F75A8"/>
    <w:rsid w:val="0080098B"/>
    <w:rsid w:val="00801DB7"/>
    <w:rsid w:val="00805F30"/>
    <w:rsid w:val="00806AE7"/>
    <w:rsid w:val="00807DAA"/>
    <w:rsid w:val="0081336F"/>
    <w:rsid w:val="00813ABE"/>
    <w:rsid w:val="00814AA5"/>
    <w:rsid w:val="0081593D"/>
    <w:rsid w:val="00815ED8"/>
    <w:rsid w:val="00816DC7"/>
    <w:rsid w:val="00817432"/>
    <w:rsid w:val="0082051A"/>
    <w:rsid w:val="00821CBF"/>
    <w:rsid w:val="00822B9D"/>
    <w:rsid w:val="0082488B"/>
    <w:rsid w:val="00825039"/>
    <w:rsid w:val="00833BD6"/>
    <w:rsid w:val="00834706"/>
    <w:rsid w:val="00834A37"/>
    <w:rsid w:val="0083649B"/>
    <w:rsid w:val="00840862"/>
    <w:rsid w:val="00840D8B"/>
    <w:rsid w:val="0084256B"/>
    <w:rsid w:val="00842920"/>
    <w:rsid w:val="0084646F"/>
    <w:rsid w:val="00846F45"/>
    <w:rsid w:val="00854234"/>
    <w:rsid w:val="00854CA3"/>
    <w:rsid w:val="00860997"/>
    <w:rsid w:val="00861A57"/>
    <w:rsid w:val="00863A15"/>
    <w:rsid w:val="00864AE6"/>
    <w:rsid w:val="00866F66"/>
    <w:rsid w:val="0087226C"/>
    <w:rsid w:val="00873EAE"/>
    <w:rsid w:val="0087471E"/>
    <w:rsid w:val="0087687A"/>
    <w:rsid w:val="00877CF4"/>
    <w:rsid w:val="00881239"/>
    <w:rsid w:val="008819EC"/>
    <w:rsid w:val="00882D28"/>
    <w:rsid w:val="00882D80"/>
    <w:rsid w:val="0088432E"/>
    <w:rsid w:val="008845E1"/>
    <w:rsid w:val="008847FC"/>
    <w:rsid w:val="00897D21"/>
    <w:rsid w:val="00897F0C"/>
    <w:rsid w:val="00897FCF"/>
    <w:rsid w:val="008A2CAC"/>
    <w:rsid w:val="008A7547"/>
    <w:rsid w:val="008B0FE6"/>
    <w:rsid w:val="008B12A3"/>
    <w:rsid w:val="008B2C2F"/>
    <w:rsid w:val="008B3228"/>
    <w:rsid w:val="008B3B56"/>
    <w:rsid w:val="008B4EB5"/>
    <w:rsid w:val="008B5F3B"/>
    <w:rsid w:val="008B7020"/>
    <w:rsid w:val="008B741E"/>
    <w:rsid w:val="008C09D1"/>
    <w:rsid w:val="008C3045"/>
    <w:rsid w:val="008C42E1"/>
    <w:rsid w:val="008C591E"/>
    <w:rsid w:val="008C7132"/>
    <w:rsid w:val="008C73D5"/>
    <w:rsid w:val="008D0B00"/>
    <w:rsid w:val="008D0B09"/>
    <w:rsid w:val="008D10F4"/>
    <w:rsid w:val="008D197A"/>
    <w:rsid w:val="008D1C8F"/>
    <w:rsid w:val="008D4355"/>
    <w:rsid w:val="008D4498"/>
    <w:rsid w:val="008D682E"/>
    <w:rsid w:val="008E4899"/>
    <w:rsid w:val="008E585F"/>
    <w:rsid w:val="008E5BEE"/>
    <w:rsid w:val="008E6AE4"/>
    <w:rsid w:val="008F09AB"/>
    <w:rsid w:val="008F67D5"/>
    <w:rsid w:val="008F7328"/>
    <w:rsid w:val="00900398"/>
    <w:rsid w:val="0090081A"/>
    <w:rsid w:val="00902ABC"/>
    <w:rsid w:val="00903C75"/>
    <w:rsid w:val="00905F33"/>
    <w:rsid w:val="00907DD4"/>
    <w:rsid w:val="00911571"/>
    <w:rsid w:val="00914427"/>
    <w:rsid w:val="00916D93"/>
    <w:rsid w:val="00917836"/>
    <w:rsid w:val="009223BE"/>
    <w:rsid w:val="0092386B"/>
    <w:rsid w:val="009257D3"/>
    <w:rsid w:val="00925F8D"/>
    <w:rsid w:val="009260FC"/>
    <w:rsid w:val="00927703"/>
    <w:rsid w:val="009304B3"/>
    <w:rsid w:val="0093157A"/>
    <w:rsid w:val="009324DA"/>
    <w:rsid w:val="00934D0F"/>
    <w:rsid w:val="00935445"/>
    <w:rsid w:val="00937403"/>
    <w:rsid w:val="00940C45"/>
    <w:rsid w:val="00950571"/>
    <w:rsid w:val="00950DA8"/>
    <w:rsid w:val="00951444"/>
    <w:rsid w:val="009518DF"/>
    <w:rsid w:val="00952851"/>
    <w:rsid w:val="00952B22"/>
    <w:rsid w:val="00952BFC"/>
    <w:rsid w:val="0095391B"/>
    <w:rsid w:val="00953E08"/>
    <w:rsid w:val="009544C1"/>
    <w:rsid w:val="00955163"/>
    <w:rsid w:val="0095679B"/>
    <w:rsid w:val="00956C86"/>
    <w:rsid w:val="00956EC1"/>
    <w:rsid w:val="009607A1"/>
    <w:rsid w:val="00966B52"/>
    <w:rsid w:val="00967852"/>
    <w:rsid w:val="00970C1A"/>
    <w:rsid w:val="009711C5"/>
    <w:rsid w:val="0097130B"/>
    <w:rsid w:val="00972B18"/>
    <w:rsid w:val="009738B2"/>
    <w:rsid w:val="0097637A"/>
    <w:rsid w:val="0097799F"/>
    <w:rsid w:val="0098661D"/>
    <w:rsid w:val="00986B02"/>
    <w:rsid w:val="00986B9B"/>
    <w:rsid w:val="00990C9A"/>
    <w:rsid w:val="00991919"/>
    <w:rsid w:val="00994D8B"/>
    <w:rsid w:val="00994E40"/>
    <w:rsid w:val="00995FE3"/>
    <w:rsid w:val="009A0FCF"/>
    <w:rsid w:val="009A16F3"/>
    <w:rsid w:val="009A1D33"/>
    <w:rsid w:val="009A1F0C"/>
    <w:rsid w:val="009A2675"/>
    <w:rsid w:val="009A4366"/>
    <w:rsid w:val="009A5E22"/>
    <w:rsid w:val="009A631B"/>
    <w:rsid w:val="009B0A0B"/>
    <w:rsid w:val="009B31B8"/>
    <w:rsid w:val="009B3850"/>
    <w:rsid w:val="009B5270"/>
    <w:rsid w:val="009B5A92"/>
    <w:rsid w:val="009C5520"/>
    <w:rsid w:val="009C566D"/>
    <w:rsid w:val="009D066F"/>
    <w:rsid w:val="009E1E14"/>
    <w:rsid w:val="009E1FC6"/>
    <w:rsid w:val="009E3264"/>
    <w:rsid w:val="009E49C7"/>
    <w:rsid w:val="009E790C"/>
    <w:rsid w:val="009F0745"/>
    <w:rsid w:val="009F3133"/>
    <w:rsid w:val="009F465B"/>
    <w:rsid w:val="009F4E4B"/>
    <w:rsid w:val="009F5626"/>
    <w:rsid w:val="009F592E"/>
    <w:rsid w:val="009F64BC"/>
    <w:rsid w:val="009F7DC6"/>
    <w:rsid w:val="00A01467"/>
    <w:rsid w:val="00A031A0"/>
    <w:rsid w:val="00A03F7D"/>
    <w:rsid w:val="00A06996"/>
    <w:rsid w:val="00A07EE0"/>
    <w:rsid w:val="00A10030"/>
    <w:rsid w:val="00A12178"/>
    <w:rsid w:val="00A124E6"/>
    <w:rsid w:val="00A13037"/>
    <w:rsid w:val="00A20A19"/>
    <w:rsid w:val="00A20ECB"/>
    <w:rsid w:val="00A223E3"/>
    <w:rsid w:val="00A225AC"/>
    <w:rsid w:val="00A24A3F"/>
    <w:rsid w:val="00A25989"/>
    <w:rsid w:val="00A26169"/>
    <w:rsid w:val="00A27DED"/>
    <w:rsid w:val="00A27EB5"/>
    <w:rsid w:val="00A31B1A"/>
    <w:rsid w:val="00A35CFA"/>
    <w:rsid w:val="00A36255"/>
    <w:rsid w:val="00A37E2A"/>
    <w:rsid w:val="00A400B9"/>
    <w:rsid w:val="00A41843"/>
    <w:rsid w:val="00A43BC4"/>
    <w:rsid w:val="00A4511E"/>
    <w:rsid w:val="00A50A40"/>
    <w:rsid w:val="00A540E6"/>
    <w:rsid w:val="00A563AC"/>
    <w:rsid w:val="00A566EF"/>
    <w:rsid w:val="00A57A3A"/>
    <w:rsid w:val="00A61E59"/>
    <w:rsid w:val="00A625B3"/>
    <w:rsid w:val="00A64109"/>
    <w:rsid w:val="00A64B4A"/>
    <w:rsid w:val="00A65222"/>
    <w:rsid w:val="00A67298"/>
    <w:rsid w:val="00A70F85"/>
    <w:rsid w:val="00A7362A"/>
    <w:rsid w:val="00A7554D"/>
    <w:rsid w:val="00A75D39"/>
    <w:rsid w:val="00A75F95"/>
    <w:rsid w:val="00A837DF"/>
    <w:rsid w:val="00A84B57"/>
    <w:rsid w:val="00A853FE"/>
    <w:rsid w:val="00A85C9F"/>
    <w:rsid w:val="00A863B1"/>
    <w:rsid w:val="00A86773"/>
    <w:rsid w:val="00A87969"/>
    <w:rsid w:val="00A91DFE"/>
    <w:rsid w:val="00A94CCF"/>
    <w:rsid w:val="00A977E6"/>
    <w:rsid w:val="00AA30A6"/>
    <w:rsid w:val="00AA3BCE"/>
    <w:rsid w:val="00AA4D2D"/>
    <w:rsid w:val="00AA6AF0"/>
    <w:rsid w:val="00AA77DC"/>
    <w:rsid w:val="00AB0F2A"/>
    <w:rsid w:val="00AB1D24"/>
    <w:rsid w:val="00AC019B"/>
    <w:rsid w:val="00AC0DF5"/>
    <w:rsid w:val="00AC2C4F"/>
    <w:rsid w:val="00AC3D8D"/>
    <w:rsid w:val="00AC4E8D"/>
    <w:rsid w:val="00AC5646"/>
    <w:rsid w:val="00AC6B75"/>
    <w:rsid w:val="00AC7FAC"/>
    <w:rsid w:val="00AD05A1"/>
    <w:rsid w:val="00AD2B57"/>
    <w:rsid w:val="00AD3491"/>
    <w:rsid w:val="00AD4C5A"/>
    <w:rsid w:val="00AD4EE0"/>
    <w:rsid w:val="00AD56AE"/>
    <w:rsid w:val="00AE0C94"/>
    <w:rsid w:val="00AF2937"/>
    <w:rsid w:val="00AF34AA"/>
    <w:rsid w:val="00AF4173"/>
    <w:rsid w:val="00AF584F"/>
    <w:rsid w:val="00AF589D"/>
    <w:rsid w:val="00AF64D3"/>
    <w:rsid w:val="00B0112A"/>
    <w:rsid w:val="00B022C3"/>
    <w:rsid w:val="00B02FC4"/>
    <w:rsid w:val="00B10480"/>
    <w:rsid w:val="00B10A2D"/>
    <w:rsid w:val="00B14399"/>
    <w:rsid w:val="00B1462B"/>
    <w:rsid w:val="00B14D1B"/>
    <w:rsid w:val="00B14FFB"/>
    <w:rsid w:val="00B15AB4"/>
    <w:rsid w:val="00B17DA4"/>
    <w:rsid w:val="00B21347"/>
    <w:rsid w:val="00B22DDA"/>
    <w:rsid w:val="00B24133"/>
    <w:rsid w:val="00B24957"/>
    <w:rsid w:val="00B26057"/>
    <w:rsid w:val="00B26D43"/>
    <w:rsid w:val="00B30653"/>
    <w:rsid w:val="00B3069A"/>
    <w:rsid w:val="00B34249"/>
    <w:rsid w:val="00B34885"/>
    <w:rsid w:val="00B35488"/>
    <w:rsid w:val="00B41E54"/>
    <w:rsid w:val="00B44642"/>
    <w:rsid w:val="00B45FCF"/>
    <w:rsid w:val="00B54560"/>
    <w:rsid w:val="00B572B0"/>
    <w:rsid w:val="00B60728"/>
    <w:rsid w:val="00B60C82"/>
    <w:rsid w:val="00B7152F"/>
    <w:rsid w:val="00B71BCD"/>
    <w:rsid w:val="00B73DE7"/>
    <w:rsid w:val="00B771C1"/>
    <w:rsid w:val="00B81A97"/>
    <w:rsid w:val="00B821D0"/>
    <w:rsid w:val="00B826BD"/>
    <w:rsid w:val="00B83D99"/>
    <w:rsid w:val="00B85789"/>
    <w:rsid w:val="00B86124"/>
    <w:rsid w:val="00B86BDB"/>
    <w:rsid w:val="00B87924"/>
    <w:rsid w:val="00B913CB"/>
    <w:rsid w:val="00B91535"/>
    <w:rsid w:val="00B91D5F"/>
    <w:rsid w:val="00B92A91"/>
    <w:rsid w:val="00B97634"/>
    <w:rsid w:val="00B97A75"/>
    <w:rsid w:val="00B97CBA"/>
    <w:rsid w:val="00BA0793"/>
    <w:rsid w:val="00BA6AA6"/>
    <w:rsid w:val="00BB0463"/>
    <w:rsid w:val="00BB08C7"/>
    <w:rsid w:val="00BB5D5B"/>
    <w:rsid w:val="00BB6945"/>
    <w:rsid w:val="00BC116E"/>
    <w:rsid w:val="00BC16F7"/>
    <w:rsid w:val="00BC17F8"/>
    <w:rsid w:val="00BC1B88"/>
    <w:rsid w:val="00BC3CFD"/>
    <w:rsid w:val="00BC4441"/>
    <w:rsid w:val="00BC6689"/>
    <w:rsid w:val="00BC7206"/>
    <w:rsid w:val="00BC7A35"/>
    <w:rsid w:val="00BC7AC3"/>
    <w:rsid w:val="00BD11B4"/>
    <w:rsid w:val="00BD1C31"/>
    <w:rsid w:val="00BD334D"/>
    <w:rsid w:val="00BD5DFA"/>
    <w:rsid w:val="00BD7DD3"/>
    <w:rsid w:val="00BE08B5"/>
    <w:rsid w:val="00BE1DF5"/>
    <w:rsid w:val="00BE53A7"/>
    <w:rsid w:val="00BE5B12"/>
    <w:rsid w:val="00BF073B"/>
    <w:rsid w:val="00BF1866"/>
    <w:rsid w:val="00BF40D1"/>
    <w:rsid w:val="00BF425B"/>
    <w:rsid w:val="00BF4559"/>
    <w:rsid w:val="00BF75A8"/>
    <w:rsid w:val="00C000B7"/>
    <w:rsid w:val="00C0041C"/>
    <w:rsid w:val="00C029BE"/>
    <w:rsid w:val="00C05F0E"/>
    <w:rsid w:val="00C062B0"/>
    <w:rsid w:val="00C067C2"/>
    <w:rsid w:val="00C06B45"/>
    <w:rsid w:val="00C07317"/>
    <w:rsid w:val="00C105D0"/>
    <w:rsid w:val="00C119BC"/>
    <w:rsid w:val="00C11A09"/>
    <w:rsid w:val="00C133AA"/>
    <w:rsid w:val="00C15EB6"/>
    <w:rsid w:val="00C175AA"/>
    <w:rsid w:val="00C175DE"/>
    <w:rsid w:val="00C175FB"/>
    <w:rsid w:val="00C17B83"/>
    <w:rsid w:val="00C20470"/>
    <w:rsid w:val="00C20E7B"/>
    <w:rsid w:val="00C22735"/>
    <w:rsid w:val="00C24A91"/>
    <w:rsid w:val="00C25281"/>
    <w:rsid w:val="00C26579"/>
    <w:rsid w:val="00C31DFE"/>
    <w:rsid w:val="00C33D2A"/>
    <w:rsid w:val="00C349DC"/>
    <w:rsid w:val="00C34D8B"/>
    <w:rsid w:val="00C3548D"/>
    <w:rsid w:val="00C35574"/>
    <w:rsid w:val="00C40C06"/>
    <w:rsid w:val="00C42720"/>
    <w:rsid w:val="00C42721"/>
    <w:rsid w:val="00C455EA"/>
    <w:rsid w:val="00C50218"/>
    <w:rsid w:val="00C536E0"/>
    <w:rsid w:val="00C54A53"/>
    <w:rsid w:val="00C55990"/>
    <w:rsid w:val="00C571AD"/>
    <w:rsid w:val="00C620D8"/>
    <w:rsid w:val="00C642DA"/>
    <w:rsid w:val="00C64999"/>
    <w:rsid w:val="00C6606C"/>
    <w:rsid w:val="00C67421"/>
    <w:rsid w:val="00C675CD"/>
    <w:rsid w:val="00C67844"/>
    <w:rsid w:val="00C73126"/>
    <w:rsid w:val="00C73534"/>
    <w:rsid w:val="00C813FF"/>
    <w:rsid w:val="00C82475"/>
    <w:rsid w:val="00C86A3C"/>
    <w:rsid w:val="00C9323C"/>
    <w:rsid w:val="00C9464C"/>
    <w:rsid w:val="00C9618A"/>
    <w:rsid w:val="00C96644"/>
    <w:rsid w:val="00C976A7"/>
    <w:rsid w:val="00CA0B0F"/>
    <w:rsid w:val="00CA19B1"/>
    <w:rsid w:val="00CA19CD"/>
    <w:rsid w:val="00CA352C"/>
    <w:rsid w:val="00CA37B8"/>
    <w:rsid w:val="00CA41A0"/>
    <w:rsid w:val="00CA6223"/>
    <w:rsid w:val="00CA70B9"/>
    <w:rsid w:val="00CA7C3C"/>
    <w:rsid w:val="00CB0A82"/>
    <w:rsid w:val="00CB4830"/>
    <w:rsid w:val="00CB501C"/>
    <w:rsid w:val="00CB68BB"/>
    <w:rsid w:val="00CB720A"/>
    <w:rsid w:val="00CC3D59"/>
    <w:rsid w:val="00CC58FB"/>
    <w:rsid w:val="00CC7D31"/>
    <w:rsid w:val="00CD2AFB"/>
    <w:rsid w:val="00CD6AAD"/>
    <w:rsid w:val="00CD7006"/>
    <w:rsid w:val="00CD7082"/>
    <w:rsid w:val="00CD7225"/>
    <w:rsid w:val="00CE1BD0"/>
    <w:rsid w:val="00CE20EB"/>
    <w:rsid w:val="00CE2C2C"/>
    <w:rsid w:val="00CE4AF5"/>
    <w:rsid w:val="00CE6D13"/>
    <w:rsid w:val="00CE7779"/>
    <w:rsid w:val="00CE7B39"/>
    <w:rsid w:val="00CF187A"/>
    <w:rsid w:val="00CF1F2E"/>
    <w:rsid w:val="00CF1F81"/>
    <w:rsid w:val="00CF5E32"/>
    <w:rsid w:val="00CF62B2"/>
    <w:rsid w:val="00CF747C"/>
    <w:rsid w:val="00D00809"/>
    <w:rsid w:val="00D013ED"/>
    <w:rsid w:val="00D06C4E"/>
    <w:rsid w:val="00D12687"/>
    <w:rsid w:val="00D13688"/>
    <w:rsid w:val="00D14E60"/>
    <w:rsid w:val="00D16383"/>
    <w:rsid w:val="00D1664B"/>
    <w:rsid w:val="00D20109"/>
    <w:rsid w:val="00D214E1"/>
    <w:rsid w:val="00D216CD"/>
    <w:rsid w:val="00D218A4"/>
    <w:rsid w:val="00D227F4"/>
    <w:rsid w:val="00D22E56"/>
    <w:rsid w:val="00D26042"/>
    <w:rsid w:val="00D27519"/>
    <w:rsid w:val="00D27818"/>
    <w:rsid w:val="00D27CD8"/>
    <w:rsid w:val="00D30D0E"/>
    <w:rsid w:val="00D33C5A"/>
    <w:rsid w:val="00D35974"/>
    <w:rsid w:val="00D40D08"/>
    <w:rsid w:val="00D42BD6"/>
    <w:rsid w:val="00D42F11"/>
    <w:rsid w:val="00D444A9"/>
    <w:rsid w:val="00D447BF"/>
    <w:rsid w:val="00D46EB2"/>
    <w:rsid w:val="00D47E30"/>
    <w:rsid w:val="00D47EED"/>
    <w:rsid w:val="00D509DC"/>
    <w:rsid w:val="00D50DD9"/>
    <w:rsid w:val="00D50DDF"/>
    <w:rsid w:val="00D54C1B"/>
    <w:rsid w:val="00D57CB4"/>
    <w:rsid w:val="00D6238F"/>
    <w:rsid w:val="00D62588"/>
    <w:rsid w:val="00D63A4C"/>
    <w:rsid w:val="00D63D4F"/>
    <w:rsid w:val="00D65943"/>
    <w:rsid w:val="00D67D64"/>
    <w:rsid w:val="00D717A6"/>
    <w:rsid w:val="00D724A1"/>
    <w:rsid w:val="00D73264"/>
    <w:rsid w:val="00D74165"/>
    <w:rsid w:val="00D77238"/>
    <w:rsid w:val="00D77D67"/>
    <w:rsid w:val="00D77E27"/>
    <w:rsid w:val="00D80738"/>
    <w:rsid w:val="00D83381"/>
    <w:rsid w:val="00D83598"/>
    <w:rsid w:val="00D83D25"/>
    <w:rsid w:val="00D84BDB"/>
    <w:rsid w:val="00D95FC3"/>
    <w:rsid w:val="00DA0080"/>
    <w:rsid w:val="00DA088E"/>
    <w:rsid w:val="00DA5EA8"/>
    <w:rsid w:val="00DA64D6"/>
    <w:rsid w:val="00DB001B"/>
    <w:rsid w:val="00DB38B2"/>
    <w:rsid w:val="00DB57F7"/>
    <w:rsid w:val="00DC2342"/>
    <w:rsid w:val="00DC3D72"/>
    <w:rsid w:val="00DC7DED"/>
    <w:rsid w:val="00DD07FF"/>
    <w:rsid w:val="00DD0DCE"/>
    <w:rsid w:val="00DD1CF8"/>
    <w:rsid w:val="00DD1D7C"/>
    <w:rsid w:val="00DD5746"/>
    <w:rsid w:val="00DD6020"/>
    <w:rsid w:val="00DE1DCD"/>
    <w:rsid w:val="00DE5F10"/>
    <w:rsid w:val="00DE7027"/>
    <w:rsid w:val="00DE7292"/>
    <w:rsid w:val="00DF03E0"/>
    <w:rsid w:val="00DF1151"/>
    <w:rsid w:val="00DF2079"/>
    <w:rsid w:val="00DF286F"/>
    <w:rsid w:val="00DF6726"/>
    <w:rsid w:val="00E00ED1"/>
    <w:rsid w:val="00E0247D"/>
    <w:rsid w:val="00E02B8F"/>
    <w:rsid w:val="00E02CF1"/>
    <w:rsid w:val="00E043ED"/>
    <w:rsid w:val="00E06A28"/>
    <w:rsid w:val="00E13095"/>
    <w:rsid w:val="00E153A3"/>
    <w:rsid w:val="00E156C9"/>
    <w:rsid w:val="00E16E14"/>
    <w:rsid w:val="00E16FBC"/>
    <w:rsid w:val="00E17CDD"/>
    <w:rsid w:val="00E2180F"/>
    <w:rsid w:val="00E24AE3"/>
    <w:rsid w:val="00E37CA0"/>
    <w:rsid w:val="00E37DCA"/>
    <w:rsid w:val="00E37ED2"/>
    <w:rsid w:val="00E4095E"/>
    <w:rsid w:val="00E40D71"/>
    <w:rsid w:val="00E44885"/>
    <w:rsid w:val="00E452FF"/>
    <w:rsid w:val="00E46CF2"/>
    <w:rsid w:val="00E5094F"/>
    <w:rsid w:val="00E53A5E"/>
    <w:rsid w:val="00E53D7C"/>
    <w:rsid w:val="00E616BA"/>
    <w:rsid w:val="00E64724"/>
    <w:rsid w:val="00E64C00"/>
    <w:rsid w:val="00E6717C"/>
    <w:rsid w:val="00E673CD"/>
    <w:rsid w:val="00E73161"/>
    <w:rsid w:val="00E73258"/>
    <w:rsid w:val="00E74A0E"/>
    <w:rsid w:val="00E75702"/>
    <w:rsid w:val="00E777B2"/>
    <w:rsid w:val="00E81F14"/>
    <w:rsid w:val="00E82602"/>
    <w:rsid w:val="00E8460C"/>
    <w:rsid w:val="00E850DA"/>
    <w:rsid w:val="00E97D4E"/>
    <w:rsid w:val="00EA0A0D"/>
    <w:rsid w:val="00EB1A49"/>
    <w:rsid w:val="00EB2BA5"/>
    <w:rsid w:val="00EB5250"/>
    <w:rsid w:val="00EB7143"/>
    <w:rsid w:val="00EC1E4A"/>
    <w:rsid w:val="00ED1630"/>
    <w:rsid w:val="00ED1E93"/>
    <w:rsid w:val="00ED2CBB"/>
    <w:rsid w:val="00ED3198"/>
    <w:rsid w:val="00ED42BA"/>
    <w:rsid w:val="00ED46F9"/>
    <w:rsid w:val="00ED5B31"/>
    <w:rsid w:val="00ED6FC7"/>
    <w:rsid w:val="00ED71CE"/>
    <w:rsid w:val="00EE09CB"/>
    <w:rsid w:val="00EE109C"/>
    <w:rsid w:val="00EE2E24"/>
    <w:rsid w:val="00EE77DC"/>
    <w:rsid w:val="00EE7FC2"/>
    <w:rsid w:val="00EF0E4C"/>
    <w:rsid w:val="00EF18FC"/>
    <w:rsid w:val="00EF1F76"/>
    <w:rsid w:val="00EF27D4"/>
    <w:rsid w:val="00EF4949"/>
    <w:rsid w:val="00EF7765"/>
    <w:rsid w:val="00EF7E9F"/>
    <w:rsid w:val="00F02F6F"/>
    <w:rsid w:val="00F041D7"/>
    <w:rsid w:val="00F05E69"/>
    <w:rsid w:val="00F102CC"/>
    <w:rsid w:val="00F1114E"/>
    <w:rsid w:val="00F14CFD"/>
    <w:rsid w:val="00F15AF2"/>
    <w:rsid w:val="00F178CA"/>
    <w:rsid w:val="00F17B95"/>
    <w:rsid w:val="00F17F39"/>
    <w:rsid w:val="00F232C4"/>
    <w:rsid w:val="00F2532C"/>
    <w:rsid w:val="00F31CBA"/>
    <w:rsid w:val="00F33C22"/>
    <w:rsid w:val="00F33E6C"/>
    <w:rsid w:val="00F452F8"/>
    <w:rsid w:val="00F50BEC"/>
    <w:rsid w:val="00F51956"/>
    <w:rsid w:val="00F5352C"/>
    <w:rsid w:val="00F54A00"/>
    <w:rsid w:val="00F553C5"/>
    <w:rsid w:val="00F55442"/>
    <w:rsid w:val="00F56290"/>
    <w:rsid w:val="00F57611"/>
    <w:rsid w:val="00F57F18"/>
    <w:rsid w:val="00F65402"/>
    <w:rsid w:val="00F6554E"/>
    <w:rsid w:val="00F67A73"/>
    <w:rsid w:val="00F70525"/>
    <w:rsid w:val="00F7586D"/>
    <w:rsid w:val="00F758AE"/>
    <w:rsid w:val="00F76E34"/>
    <w:rsid w:val="00F771EE"/>
    <w:rsid w:val="00F825F1"/>
    <w:rsid w:val="00F8599E"/>
    <w:rsid w:val="00F85EA7"/>
    <w:rsid w:val="00F86390"/>
    <w:rsid w:val="00F90D41"/>
    <w:rsid w:val="00F92A92"/>
    <w:rsid w:val="00F945FC"/>
    <w:rsid w:val="00F94FD5"/>
    <w:rsid w:val="00F95C9E"/>
    <w:rsid w:val="00F96FC6"/>
    <w:rsid w:val="00F976C3"/>
    <w:rsid w:val="00FA1677"/>
    <w:rsid w:val="00FA19CB"/>
    <w:rsid w:val="00FA5DF9"/>
    <w:rsid w:val="00FB41AD"/>
    <w:rsid w:val="00FB47F0"/>
    <w:rsid w:val="00FB65E3"/>
    <w:rsid w:val="00FC0807"/>
    <w:rsid w:val="00FC08CE"/>
    <w:rsid w:val="00FC0914"/>
    <w:rsid w:val="00FC1744"/>
    <w:rsid w:val="00FC21A6"/>
    <w:rsid w:val="00FC2416"/>
    <w:rsid w:val="00FC5AB8"/>
    <w:rsid w:val="00FD03D4"/>
    <w:rsid w:val="00FD062F"/>
    <w:rsid w:val="00FD1158"/>
    <w:rsid w:val="00FD39FA"/>
    <w:rsid w:val="00FD45F1"/>
    <w:rsid w:val="00FD7C49"/>
    <w:rsid w:val="00FE0DA3"/>
    <w:rsid w:val="00FE1E91"/>
    <w:rsid w:val="00FE319B"/>
    <w:rsid w:val="00FE5BE9"/>
    <w:rsid w:val="00FE708E"/>
    <w:rsid w:val="00FE7554"/>
    <w:rsid w:val="00FF0087"/>
    <w:rsid w:val="00FF24B2"/>
    <w:rsid w:val="00FF24DD"/>
    <w:rsid w:val="00FF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C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C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C1B"/>
    <w:rPr>
      <w:rFonts w:ascii="Cambria" w:eastAsia="Times New Roman" w:hAnsi="Cambria" w:cs="Times New Roman"/>
      <w:b/>
      <w:bCs/>
      <w:i/>
      <w:iCs/>
      <w:sz w:val="28"/>
      <w:szCs w:val="28"/>
      <w:lang w:eastAsia="ru-RU"/>
    </w:rPr>
  </w:style>
  <w:style w:type="paragraph" w:styleId="a3">
    <w:name w:val="List Paragraph"/>
    <w:basedOn w:val="a"/>
    <w:uiPriority w:val="34"/>
    <w:qFormat/>
    <w:rsid w:val="007817FA"/>
    <w:pPr>
      <w:spacing w:after="200" w:line="276" w:lineRule="auto"/>
      <w:ind w:left="720"/>
      <w:contextualSpacing/>
    </w:pPr>
    <w:rPr>
      <w:rFonts w:ascii="Calibri" w:eastAsia="Calibri" w:hAnsi="Calibri"/>
      <w:sz w:val="22"/>
      <w:szCs w:val="22"/>
      <w:lang w:eastAsia="en-US"/>
    </w:rPr>
  </w:style>
  <w:style w:type="paragraph" w:customStyle="1" w:styleId="c3">
    <w:name w:val="c3"/>
    <w:basedOn w:val="a"/>
    <w:rsid w:val="007817FA"/>
    <w:pPr>
      <w:spacing w:before="112" w:after="112"/>
    </w:pPr>
  </w:style>
  <w:style w:type="character" w:customStyle="1" w:styleId="c0">
    <w:name w:val="c0"/>
    <w:basedOn w:val="a0"/>
    <w:rsid w:val="007817FA"/>
  </w:style>
  <w:style w:type="paragraph" w:styleId="a4">
    <w:name w:val="Body Text Indent"/>
    <w:basedOn w:val="a"/>
    <w:link w:val="a5"/>
    <w:semiHidden/>
    <w:rsid w:val="008D0B00"/>
    <w:pPr>
      <w:ind w:firstLine="567"/>
      <w:jc w:val="both"/>
    </w:pPr>
    <w:rPr>
      <w:szCs w:val="20"/>
    </w:rPr>
  </w:style>
  <w:style w:type="character" w:customStyle="1" w:styleId="a5">
    <w:name w:val="Основной текст с отступом Знак"/>
    <w:basedOn w:val="a0"/>
    <w:link w:val="a4"/>
    <w:semiHidden/>
    <w:rsid w:val="008D0B00"/>
    <w:rPr>
      <w:rFonts w:ascii="Times New Roman" w:eastAsia="Times New Roman" w:hAnsi="Times New Roman" w:cs="Times New Roman"/>
      <w:sz w:val="24"/>
      <w:szCs w:val="20"/>
      <w:lang w:eastAsia="ru-RU"/>
    </w:rPr>
  </w:style>
  <w:style w:type="paragraph" w:customStyle="1" w:styleId="FR1">
    <w:name w:val="FR1"/>
    <w:rsid w:val="008D0B00"/>
    <w:pPr>
      <w:widowControl w:val="0"/>
      <w:autoSpaceDE w:val="0"/>
      <w:autoSpaceDN w:val="0"/>
      <w:adjustRightInd w:val="0"/>
      <w:spacing w:line="300" w:lineRule="auto"/>
      <w:ind w:left="360" w:right="600"/>
      <w:jc w:val="center"/>
    </w:pPr>
    <w:rPr>
      <w:rFonts w:ascii="Arial" w:eastAsia="Times New Roman" w:hAnsi="Arial" w:cs="Arial"/>
      <w:b/>
      <w:bCs/>
      <w:i/>
      <w:iCs/>
      <w:sz w:val="24"/>
      <w:szCs w:val="24"/>
      <w:lang w:eastAsia="ru-RU"/>
    </w:rPr>
  </w:style>
  <w:style w:type="paragraph" w:customStyle="1" w:styleId="ipara">
    <w:name w:val="ipara"/>
    <w:basedOn w:val="a"/>
    <w:rsid w:val="008D0B00"/>
    <w:pPr>
      <w:spacing w:before="100" w:beforeAutospacing="1" w:after="100" w:afterAutospacing="1"/>
    </w:pPr>
  </w:style>
  <w:style w:type="paragraph" w:styleId="3">
    <w:name w:val="Body Text 3"/>
    <w:basedOn w:val="a"/>
    <w:link w:val="30"/>
    <w:semiHidden/>
    <w:unhideWhenUsed/>
    <w:rsid w:val="008D0B00"/>
    <w:pPr>
      <w:spacing w:after="120"/>
    </w:pPr>
    <w:rPr>
      <w:sz w:val="16"/>
      <w:szCs w:val="16"/>
    </w:rPr>
  </w:style>
  <w:style w:type="character" w:customStyle="1" w:styleId="30">
    <w:name w:val="Основной текст 3 Знак"/>
    <w:basedOn w:val="a0"/>
    <w:link w:val="3"/>
    <w:semiHidden/>
    <w:rsid w:val="008D0B00"/>
    <w:rPr>
      <w:rFonts w:ascii="Times New Roman" w:eastAsia="Times New Roman" w:hAnsi="Times New Roman" w:cs="Times New Roman"/>
      <w:sz w:val="16"/>
      <w:szCs w:val="16"/>
      <w:lang w:eastAsia="ru-RU"/>
    </w:rPr>
  </w:style>
  <w:style w:type="character" w:styleId="a6">
    <w:name w:val="Strong"/>
    <w:basedOn w:val="a0"/>
    <w:uiPriority w:val="22"/>
    <w:qFormat/>
    <w:rsid w:val="008D0B00"/>
    <w:rPr>
      <w:b/>
      <w:bCs/>
    </w:rPr>
  </w:style>
  <w:style w:type="character" w:customStyle="1" w:styleId="10">
    <w:name w:val="Заголовок 1 Знак"/>
    <w:basedOn w:val="a0"/>
    <w:link w:val="1"/>
    <w:uiPriority w:val="9"/>
    <w:rsid w:val="00063CC0"/>
    <w:rPr>
      <w:rFonts w:asciiTheme="majorHAnsi" w:eastAsiaTheme="majorEastAsia" w:hAnsiTheme="majorHAnsi" w:cstheme="majorBidi"/>
      <w:b/>
      <w:bCs/>
      <w:color w:val="365F91" w:themeColor="accent1" w:themeShade="BF"/>
      <w:sz w:val="28"/>
      <w:szCs w:val="28"/>
      <w:lang w:eastAsia="ru-RU"/>
    </w:rPr>
  </w:style>
  <w:style w:type="paragraph" w:styleId="a7">
    <w:name w:val="footnote text"/>
    <w:basedOn w:val="a"/>
    <w:link w:val="a8"/>
    <w:semiHidden/>
    <w:rsid w:val="00B3069A"/>
    <w:rPr>
      <w:sz w:val="20"/>
      <w:szCs w:val="20"/>
    </w:rPr>
  </w:style>
  <w:style w:type="character" w:customStyle="1" w:styleId="a8">
    <w:name w:val="Текст сноски Знак"/>
    <w:basedOn w:val="a0"/>
    <w:link w:val="a7"/>
    <w:semiHidden/>
    <w:rsid w:val="00B3069A"/>
    <w:rPr>
      <w:rFonts w:ascii="Times New Roman" w:eastAsia="Times New Roman" w:hAnsi="Times New Roman" w:cs="Times New Roman"/>
      <w:sz w:val="20"/>
      <w:szCs w:val="20"/>
      <w:lang w:eastAsia="ru-RU"/>
    </w:rPr>
  </w:style>
  <w:style w:type="character" w:styleId="a9">
    <w:name w:val="footnote reference"/>
    <w:semiHidden/>
    <w:rsid w:val="00B3069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Преподаватель</cp:lastModifiedBy>
  <cp:revision>36</cp:revision>
  <cp:lastPrinted>2017-11-21T07:31:00Z</cp:lastPrinted>
  <dcterms:created xsi:type="dcterms:W3CDTF">2014-11-27T08:08:00Z</dcterms:created>
  <dcterms:modified xsi:type="dcterms:W3CDTF">2017-11-21T07:33:00Z</dcterms:modified>
</cp:coreProperties>
</file>