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государственное бюджетное  профессиональное образовательное учреждение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Ростовской области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5F18">
        <w:rPr>
          <w:rFonts w:ascii="Times New Roman" w:hAnsi="Times New Roman"/>
          <w:sz w:val="28"/>
          <w:szCs w:val="28"/>
        </w:rPr>
        <w:t>Белокалитвинский гуманитарно-индустриальный техникум»</w:t>
      </w:r>
    </w:p>
    <w:p w:rsidR="00905B35" w:rsidRPr="00B04ED3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B04ED3" w:rsidRDefault="00905B35" w:rsidP="00905B35">
      <w:pPr>
        <w:spacing w:line="360" w:lineRule="auto"/>
        <w:jc w:val="both"/>
        <w:rPr>
          <w:b/>
          <w:sz w:val="28"/>
          <w:szCs w:val="28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1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5B35" w:rsidRPr="00B804B1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905B35" w:rsidRPr="00F53E77" w:rsidRDefault="00905B35" w:rsidP="00905B35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905B35" w:rsidRPr="00AE46C5" w:rsidRDefault="00905B35" w:rsidP="00905B3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ОУД.14 ПРАВО</w:t>
      </w:r>
    </w:p>
    <w:p w:rsidR="00905B35" w:rsidRPr="00AE46C5" w:rsidRDefault="00905B35" w:rsidP="00905B35">
      <w:pPr>
        <w:tabs>
          <w:tab w:val="left" w:pos="624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C5">
        <w:rPr>
          <w:rFonts w:ascii="Times New Roman" w:hAnsi="Times New Roman"/>
          <w:bCs/>
          <w:sz w:val="28"/>
          <w:szCs w:val="28"/>
        </w:rPr>
        <w:t xml:space="preserve">по специальности </w:t>
      </w:r>
      <w:r w:rsidR="003F2451">
        <w:rPr>
          <w:rFonts w:ascii="Times New Roman" w:hAnsi="Times New Roman"/>
          <w:sz w:val="28"/>
          <w:szCs w:val="28"/>
        </w:rPr>
        <w:t>40.02.01 Право и организация социального обеспечения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3F2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Белая Калитва</w:t>
      </w:r>
    </w:p>
    <w:p w:rsidR="00905B35" w:rsidRPr="00F53E77" w:rsidRDefault="003F2451" w:rsidP="003F2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05B3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ОДОБРЕНО</w:t>
      </w:r>
    </w:p>
    <w:p w:rsidR="00905B35" w:rsidRPr="00AE46C5" w:rsidRDefault="00905B35" w:rsidP="00905B35">
      <w:pPr>
        <w:tabs>
          <w:tab w:val="left" w:pos="6105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цикловой     комиссией  </w:t>
      </w:r>
    </w:p>
    <w:p w:rsidR="003F2451" w:rsidRDefault="003F2451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40.02.01</w:t>
      </w:r>
    </w:p>
    <w:p w:rsidR="00905B35" w:rsidRPr="00AE46C5" w:rsidRDefault="003F2451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«Право и организация социального обеспечения»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___________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 ___        ___</w:t>
      </w:r>
      <w:r w:rsidRPr="00AE46C5">
        <w:rPr>
          <w:rFonts w:ascii="Times New Roman" w:hAnsi="Times New Roman"/>
        </w:rPr>
        <w:t>____ 201</w:t>
      </w:r>
      <w:r>
        <w:rPr>
          <w:rFonts w:ascii="Times New Roman" w:hAnsi="Times New Roman"/>
        </w:rPr>
        <w:t>8</w:t>
      </w:r>
      <w:r w:rsidRPr="00AE46C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905B35" w:rsidRPr="00AE46C5" w:rsidRDefault="00905B35" w:rsidP="00905B35">
      <w:pPr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Председатель                                                                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</w:t>
      </w:r>
      <w:r w:rsidR="003F2451">
        <w:rPr>
          <w:rFonts w:ascii="Times New Roman" w:hAnsi="Times New Roman"/>
        </w:rPr>
        <w:t>Ивашкова</w:t>
      </w:r>
      <w:proofErr w:type="spellEnd"/>
      <w:r w:rsidR="003F2451">
        <w:rPr>
          <w:rFonts w:ascii="Times New Roman" w:hAnsi="Times New Roman"/>
        </w:rPr>
        <w:t xml:space="preserve"> Н.А.</w:t>
      </w:r>
      <w:r w:rsidRPr="00AE46C5">
        <w:rPr>
          <w:rFonts w:ascii="Times New Roman" w:hAnsi="Times New Roman"/>
        </w:rPr>
        <w:tab/>
      </w: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B35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739" w:rsidRPr="00F53E77" w:rsidRDefault="00856739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E46C5">
        <w:rPr>
          <w:rFonts w:ascii="Times New Roman" w:hAnsi="Times New Roman"/>
          <w:sz w:val="24"/>
          <w:szCs w:val="24"/>
        </w:rPr>
        <w:t>Организация-разработчик: ГБ</w:t>
      </w:r>
      <w:r>
        <w:rPr>
          <w:rFonts w:ascii="Times New Roman" w:hAnsi="Times New Roman"/>
          <w:sz w:val="24"/>
          <w:szCs w:val="24"/>
        </w:rPr>
        <w:t>ПОУ  РО «БГИ</w:t>
      </w:r>
      <w:r w:rsidRPr="00AE46C5">
        <w:rPr>
          <w:rFonts w:ascii="Times New Roman" w:hAnsi="Times New Roman"/>
          <w:sz w:val="24"/>
          <w:szCs w:val="24"/>
        </w:rPr>
        <w:t>Т».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Геннадьевна, </w:t>
      </w:r>
      <w:r w:rsidRPr="00905B35">
        <w:rPr>
          <w:rFonts w:ascii="Times New Roman" w:hAnsi="Times New Roman"/>
          <w:sz w:val="24"/>
          <w:szCs w:val="24"/>
        </w:rPr>
        <w:t>преподаватель ГБПОУ  РО «БГИТ»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05B35" w:rsidRPr="00B804B1" w:rsidRDefault="00905B35" w:rsidP="00905B35">
      <w:pPr>
        <w:rPr>
          <w:bCs/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3F2451" w:rsidRDefault="003F2451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F2451" w:rsidRDefault="003F2451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5B35" w:rsidRPr="00B85F18" w:rsidRDefault="00905B35" w:rsidP="00905B35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85F18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Введение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и их элементов: знаний, умений, практического опыта в соответствии с требованиями ФГОС и запросами работодателей;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447FDE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447FDE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905B35" w:rsidRPr="00447FDE" w:rsidRDefault="00905B35" w:rsidP="00905B35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дисциплины,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447FDE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 техникума:</w:t>
      </w:r>
      <w:r w:rsidRPr="00447FDE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447FDE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составление плана текста; графическое изображение структуры текста; конспектирование текста; </w:t>
      </w:r>
      <w:r w:rsidRPr="00447FDE">
        <w:rPr>
          <w:rFonts w:ascii="Times New Roman" w:hAnsi="Times New Roman"/>
          <w:sz w:val="24"/>
          <w:szCs w:val="24"/>
        </w:rPr>
        <w:t>выписки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447FDE">
        <w:rPr>
          <w:rFonts w:ascii="Times New Roman" w:hAnsi="Times New Roman"/>
          <w:sz w:val="24"/>
          <w:szCs w:val="24"/>
        </w:rPr>
        <w:t>работа нормативно-методической базой, нормативно-правовыми актами</w:t>
      </w:r>
      <w:r w:rsidRPr="00447FDE">
        <w:rPr>
          <w:rStyle w:val="rvts7"/>
          <w:rFonts w:ascii="Times New Roman" w:hAnsi="Times New Roman"/>
          <w:sz w:val="24"/>
          <w:szCs w:val="24"/>
        </w:rPr>
        <w:t>;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Style w:val="rvts7"/>
          <w:rFonts w:ascii="Times New Roman" w:hAnsi="Times New Roman"/>
          <w:sz w:val="24"/>
          <w:szCs w:val="24"/>
        </w:rPr>
        <w:t>-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рефератов, докладов, презентаций, подготовка к практическим занятиям, промежуточной аттестации;</w:t>
      </w:r>
    </w:p>
    <w:p w:rsidR="00905B35" w:rsidRPr="00447FDE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наблюдений за выполнением студентами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</w:t>
      </w:r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905B35" w:rsidRDefault="00905B35" w:rsidP="00905B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05B35" w:rsidRPr="002745C7" w:rsidTr="006611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905B35" w:rsidP="0066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447FD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05B35" w:rsidRPr="002745C7" w:rsidTr="00661138">
        <w:trPr>
          <w:trHeight w:val="7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7FDE" w:rsidRDefault="00905B35" w:rsidP="006611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 xml:space="preserve">изучение конспекта  учебного материала,   </w:t>
            </w:r>
            <w:r w:rsidR="00447FDE">
              <w:rPr>
                <w:rFonts w:ascii="Times New Roman" w:hAnsi="Times New Roman"/>
                <w:sz w:val="24"/>
                <w:szCs w:val="24"/>
              </w:rPr>
              <w:t xml:space="preserve">подготовка к устному  опросу с использованием  конспекта лекций </w:t>
            </w:r>
          </w:p>
          <w:p w:rsidR="00905B35" w:rsidRPr="002745C7" w:rsidRDefault="00905B35" w:rsidP="00447F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>выполнение докладов, рефератов</w:t>
            </w:r>
            <w:r w:rsidR="00447FDE">
              <w:rPr>
                <w:rFonts w:ascii="Times New Roman" w:hAnsi="Times New Roman"/>
                <w:sz w:val="24"/>
                <w:szCs w:val="24"/>
              </w:rPr>
              <w:t>, работа с дополнительной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  <w:p w:rsidR="00905B35" w:rsidRDefault="00905B35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05B35" w:rsidRPr="002745C7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6B12">
        <w:rPr>
          <w:rFonts w:ascii="Times New Roman" w:eastAsia="Times New Roman" w:hAnsi="Times New Roman"/>
          <w:b/>
          <w:sz w:val="24"/>
          <w:szCs w:val="24"/>
          <w:lang w:eastAsia="ru-RU"/>
        </w:rPr>
        <w:t>1.  Самостоятельная работа студентов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709"/>
        <w:gridCol w:w="2693"/>
        <w:gridCol w:w="1701"/>
      </w:tblGrid>
      <w:tr w:rsidR="00C44A2E" w:rsidRPr="00C44A2E" w:rsidTr="001C2092">
        <w:tc>
          <w:tcPr>
            <w:tcW w:w="2127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C44A2E" w:rsidRPr="00C44A2E" w:rsidRDefault="00C44A2E" w:rsidP="00E83606">
            <w:pPr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bCs/>
                <w:sz w:val="24"/>
                <w:szCs w:val="24"/>
              </w:rPr>
              <w:t>Юриспруденция как важная общественная наука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 учебного материала.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A2E" w:rsidRPr="00C44A2E" w:rsidTr="001C2092"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О юридических профессиях. Адвокатура. Нотариат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17-24.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источниками: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www.consultant.ru</w:t>
            </w:r>
            <w:proofErr w:type="spellEnd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Правовая система «Консультант Плюс»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http://www.garant.ru – Правовая система «Гарант»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Профессиональная тайна.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Особенности правового положения судей.  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получать информацию в Интернет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</w:tr>
      <w:tr w:rsidR="00C44A2E" w:rsidRPr="00C44A2E" w:rsidTr="001C2092">
        <w:trPr>
          <w:trHeight w:val="273"/>
        </w:trPr>
        <w:tc>
          <w:tcPr>
            <w:tcW w:w="2127" w:type="dxa"/>
          </w:tcPr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2.1 Право в системе социальных норм</w:t>
            </w:r>
          </w:p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24-37. 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112-115.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lastRenderedPageBreak/>
              <w:t>Тема 2.2 Система права и его основные формы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24-38.</w:t>
            </w:r>
          </w:p>
          <w:p w:rsidR="00C44A2E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223-228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2.3 Правовые отношения и правовое поведение личности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39-51.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шаффенбург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Преступление и борьба с ним. – М.: 2015. Стр. 345-347.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3.1. Конституционное право, как отрасль российского права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51-55.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СЗ РФ. 26.01.2009. № 4 , глава 1. </w:t>
            </w:r>
          </w:p>
          <w:p w:rsidR="009D436A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сообщения на тему: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Конституции РФ.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1C2092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стный опрос, 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реферата</w:t>
            </w:r>
          </w:p>
        </w:tc>
      </w:tr>
      <w:tr w:rsidR="009D436A" w:rsidRPr="00C44A2E" w:rsidTr="001C2092">
        <w:trPr>
          <w:trHeight w:val="698"/>
        </w:trPr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55-63.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Работа с дополнительными источниками:Конституция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РФ от 12.12.1993 // СЗ РФ. 26.01.2009. № 4 глава 1.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3.3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63-77.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Керимов А.Д. Современное государство: вопросы теории. – М.: 2011. Стр. 245-256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2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3.4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78-92.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 www.pravo.gov.ru -  Официальный Интернет портал правовой информации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9D436A" w:rsidRDefault="009D436A" w:rsidP="009D436A">
            <w:pPr>
              <w:pStyle w:val="a4"/>
              <w:tabs>
                <w:tab w:val="left" w:pos="10080"/>
              </w:tabs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rPr>
                <w:lang w:val="ru-RU" w:eastAsia="ru-RU"/>
              </w:rPr>
              <w:t>Тема 3.5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Судебная система и особенности российского судопроизводства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93-106.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Кобликов</w:t>
            </w:r>
            <w:proofErr w:type="spellEnd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Избранное: Юридическая этика. Военные суды России. - М.: 2011. Стр. 35-39. з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Военные суды России.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составить и защитить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C2092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rPr>
                <w:lang w:val="ru-RU" w:eastAsia="ru-RU"/>
              </w:rPr>
              <w:t>Тема 3.6</w:t>
            </w: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rPr>
                <w:lang w:val="ru-RU" w:eastAsia="ru-RU"/>
              </w:rPr>
              <w:t>Гражданство РФ</w:t>
            </w:r>
          </w:p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106-126.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еримов</w:t>
            </w:r>
            <w:proofErr w:type="spell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Современное государство: вопросы теории. – М.: 2011. Стр. 280-285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3.6.1Права и обязанности граждан России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114-126.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 РФ. 26.01.2009. № 4, глава 2,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РФ (часть первая) от 30.11.1994 № 51-ФЗ (ред. 2014 г.) // СЗ РФ. 05.12.1994. № 32. Ст. 8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доклада на тему: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гражданских прав и обязанностей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подготовить доклад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 w:rsid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690D" w:rsidRPr="00C44A2E" w:rsidRDefault="0042690D" w:rsidP="0042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465609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465609">
              <w:rPr>
                <w:lang w:val="ru-RU" w:eastAsia="ru-RU"/>
              </w:rPr>
              <w:t xml:space="preserve">Тема 3.6.2. </w:t>
            </w:r>
          </w:p>
          <w:p w:rsidR="009D436A" w:rsidRPr="00364AB4" w:rsidRDefault="009D436A" w:rsidP="009D436A">
            <w:pPr>
              <w:jc w:val="center"/>
              <w:rPr>
                <w:lang w:eastAsia="ru-RU"/>
              </w:rPr>
            </w:pPr>
            <w:r w:rsidRPr="00465609">
              <w:rPr>
                <w:rFonts w:ascii="Times New Roman" w:hAnsi="Times New Roman"/>
              </w:rPr>
              <w:t>Право на благоприятную окружающую среду</w:t>
            </w:r>
          </w:p>
        </w:tc>
        <w:tc>
          <w:tcPr>
            <w:tcW w:w="3260" w:type="dxa"/>
          </w:tcPr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126-139.</w:t>
            </w:r>
          </w:p>
          <w:p w:rsidR="009D436A" w:rsidRPr="00C44A2E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 РФ от 12.12.1993 // СЗ РФ. 26.01.2009. № 4, ст. 42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2E2E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043263" w:rsidRDefault="002E2E92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9D436A" w:rsidRPr="00C44A2E" w:rsidRDefault="00043263" w:rsidP="00661138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9D436A" w:rsidRDefault="00043263" w:rsidP="007F7848">
            <w:r>
              <w:t>1</w:t>
            </w:r>
          </w:p>
        </w:tc>
        <w:tc>
          <w:tcPr>
            <w:tcW w:w="2693" w:type="dxa"/>
          </w:tcPr>
          <w:p w:rsidR="009D436A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теме,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1701" w:type="dxa"/>
          </w:tcPr>
          <w:p w:rsidR="009D436A" w:rsidRPr="00C44A2E" w:rsidRDefault="00043263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контрольной работы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5D3214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4.1 Понятие о гражданском праве и гражданских правоотношениях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140-150.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Гражданский кодекс РФ (часть первая) от 30.11.1994 № 51-ФЗ (ред. 2014 г.) // СЗ РФ. 05.12.1994. № 32. Ст. 1-7. 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Основные начала гражданского законодательства.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регулируемые гражданским законодательством.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2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источники, подготовить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701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lastRenderedPageBreak/>
              <w:t>Тема 4.2 Право собственности и его виды. Общая стоимость и порядок защиты права собственности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150-173.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Гражданский кодекс РФ (часть вторая)  от 26.01.1996 № 14-ФЗ (ред. 2014 г.) // СЗ РФ. 29.01.1996. № 5. Ст. 209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4.3 Защита прав потребителей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174-184.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вторая)  от 26.01.1996 № 14-ФЗ (ред. 2014 г.) // СЗ РФ. 29.01.1996. № 5. Ст. 301, 306.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Последствия прекращения права собственности в силу закона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 xml:space="preserve">Тема 4.4 Правовое регулирование образовательной </w:t>
            </w:r>
            <w:r w:rsidRPr="00043263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социально-экономического профиля. Учебник. М.: 2014. стр. 184-198.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 http:// www.pravo.gov.ru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4.5 Наследственное право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198-205.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третья) от 26.11.2001 № 146-ФЗ (ред. 2014 г.) // СЗ РФ. 03.12.2001. № 49. Ст. 1110-1117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2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205-218.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кодекс РФ от 29.12.1995 № 223-ФЗ (ред. 2014 г.) // СЗ РФ. 01.01.1996. № 1. Ст. 2,3. 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тему: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Каким образом можно заключить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для этого необходимы.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Брачный договор: его плюсы и минусы.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Фиктивный брак.</w:t>
            </w:r>
          </w:p>
        </w:tc>
        <w:tc>
          <w:tcPr>
            <w:tcW w:w="709" w:type="dxa"/>
          </w:tcPr>
          <w:p w:rsidR="00043263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B7112F" w:rsidRPr="00C44A2E" w:rsidTr="00661138"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5.1 Трудовые правоотношения и право на труд. Трудоустройство и занятость.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219-229.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2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7112F" w:rsidRPr="00C44A2E" w:rsidTr="00661138">
        <w:trPr>
          <w:trHeight w:val="1934"/>
        </w:trPr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5.2 Порядок правоотношений работников и работодателей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230-250.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15-22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1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5.3 Профсоюзы. Трудовые споры и дисциплинарная ответственность.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251-260.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Конституция РФ от 12.12.1993 // СЗ РФ. 26.01.2009. № 4, ст.30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 xml:space="preserve">Тема 5.4 Рабочее время и время отдыха. Правовое регулирование заработной платы, трудовая </w:t>
            </w:r>
            <w:r w:rsidRPr="00B7112F">
              <w:rPr>
                <w:rFonts w:ascii="Times New Roman" w:hAnsi="Times New Roman"/>
              </w:rPr>
              <w:lastRenderedPageBreak/>
              <w:t>деятельность несовершеннолетних.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стр. 260-282.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Трудовой кодекс РФ от 30.12.2001 № 197-ФЗ (ред. 2014 г.) // СЗ РФ. 07.01.2002. № 1 (Ч. 3). Ст. 91, 93, 99.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Формы оплаты труда.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2. Ежегодные оплачиваемые отпуска. 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3. Запрещенные работы в выходные и нерабочие праздничные дни.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5.5 Правовые основы социального обеспечения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283-306.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 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307-330.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5.6.1. Производство по делам об административных правоотношениях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330-346.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5.7Понятие и сущность уголовного права. Основные виды преступлений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347-364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Ст.1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небольшой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средней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Тяжкие преступления.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Особо тяжкие преступления.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 Уголовная ответственность и наказание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364-382.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14, 43, 44.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Обоснованный риск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5.8.1Уголовный процесс по делам несовершеннолетних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383-395.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87.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5.9 Международное право как основа взаимоотношений государств мира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396-418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Керимов, А. Д. Современное государство: вопросы теории. - М.: 2011. Стр. 356-370.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Международно-правовая ответственность</w:t>
            </w:r>
          </w:p>
        </w:tc>
        <w:tc>
          <w:tcPr>
            <w:tcW w:w="709" w:type="dxa"/>
          </w:tcPr>
          <w:p w:rsidR="009A6BA2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</w:tbl>
    <w:p w:rsid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4E1BB4" w:rsidRP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E1BB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Основные источники: 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Певцова Е.А. Право для профессий и специальностей социально-экономического профиля. Учебник. М.: 2014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Методические рекомендации для составления  </w:t>
      </w: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рефератов (докладов)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Реферат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краткое изложение содержания книги, статьи или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нескольких работ по общей тематике, где сопоставляются и анализируются различные точки зрения. </w:t>
      </w:r>
    </w:p>
    <w:p w:rsidR="004E1BB4" w:rsidRPr="004E1BB4" w:rsidRDefault="004E1BB4" w:rsidP="004E1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реферата: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титульный лист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план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введение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основная часть 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заключение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4E1BB4" w:rsidRPr="004E1BB4" w:rsidRDefault="004E1BB4" w:rsidP="004E1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 оформления реферата: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реферата не более 25 (не менее 5) печатных страниц,14 шрифтом </w:t>
      </w:r>
      <w:proofErr w:type="spell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TimesNewRoman</w:t>
      </w:r>
      <w:proofErr w:type="spell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 через 1—1,5 интервал.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Специфика реферата:</w:t>
      </w:r>
    </w:p>
    <w:p w:rsidR="004E1BB4" w:rsidRPr="004E1BB4" w:rsidRDefault="004E1BB4" w:rsidP="004E1BB4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  <w:t>- в реферате нет развернутых доказательств, сравнений, рассуждений;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Arial Black" w:eastAsia="Times New Roman" w:hAnsi="Arial Black" w:cs="Arial Black"/>
          <w:sz w:val="30"/>
          <w:szCs w:val="30"/>
          <w:lang w:eastAsia="ru-RU"/>
        </w:rPr>
        <w:lastRenderedPageBreak/>
        <w:t xml:space="preserve">- 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реферат не должен отражать субъективных взглядов референта на излагаемый вопрос, а также давать оценку тексту;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- реферат дает ответ на вопрос, что нового, существенного содержится в тексте, по сравнению с достижениями науки и техники в данной области.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Виды рефератов: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полноте изложения: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информативные (рефераты-конспекты), индикативные (рефераты-резюме).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количеству реферируемых источников: монографические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обзорные.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395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специализированные (ориентация на специалистов).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составителям: авторефераты и рефераты, составленные специалистами.</w:t>
      </w:r>
    </w:p>
    <w:p w:rsidR="004E1BB4" w:rsidRPr="004E1BB4" w:rsidRDefault="004E1BB4" w:rsidP="004E1B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right="2534" w:hanging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требования к реферату: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534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точное изложение взглядов автора;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изложение всего существенного;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соблюдение единого стиля;</w:t>
      </w:r>
    </w:p>
    <w:p w:rsidR="004E1BB4" w:rsidRPr="004E1BB4" w:rsidRDefault="004E1BB4" w:rsidP="004E1B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- использование точного, краткого литературного языка.</w:t>
      </w:r>
    </w:p>
    <w:p w:rsidR="004E1BB4" w:rsidRPr="004E1BB4" w:rsidRDefault="004E1BB4" w:rsidP="004E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>Основные части реферата: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/>
          <w:bCs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>тема должна быть актуальной для профессиональной деятельности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Cs/>
          <w:sz w:val="24"/>
          <w:szCs w:val="24"/>
        </w:rPr>
      </w:pPr>
      <w:r w:rsidRPr="004E1BB4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Pr="004E1BB4">
        <w:rPr>
          <w:rFonts w:ascii="Times New Roman" w:hAnsi="Times New Roman"/>
          <w:bCs/>
          <w:sz w:val="24"/>
          <w:szCs w:val="24"/>
        </w:rPr>
        <w:t xml:space="preserve"> — все существенные положения; конспективно, фрагментарно, аналитически — на выбор референта.</w:t>
      </w:r>
    </w:p>
    <w:p w:rsidR="004E1BB4" w:rsidRPr="004E1BB4" w:rsidRDefault="004E1BB4" w:rsidP="004E1BB4">
      <w:pPr>
        <w:numPr>
          <w:ilvl w:val="0"/>
          <w:numId w:val="7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— выводы, обобщения; резюме реферата.</w:t>
      </w:r>
    </w:p>
    <w:p w:rsidR="004E1BB4" w:rsidRPr="004E1BB4" w:rsidRDefault="004E1BB4" w:rsidP="004E1BB4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63" w:rsidRDefault="00043263" w:rsidP="00043263"/>
    <w:p w:rsidR="00043263" w:rsidRDefault="00043263" w:rsidP="00043263">
      <w:r>
        <w:tab/>
      </w:r>
      <w:r>
        <w:tab/>
      </w:r>
    </w:p>
    <w:p w:rsidR="00AC4C97" w:rsidRDefault="002E2E92" w:rsidP="002E2E92">
      <w:r>
        <w:tab/>
      </w:r>
      <w:r>
        <w:tab/>
      </w:r>
    </w:p>
    <w:p w:rsidR="009D436A" w:rsidRDefault="009D436A"/>
    <w:sectPr w:rsidR="009D436A" w:rsidSect="00E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10406"/>
    <w:multiLevelType w:val="hybridMultilevel"/>
    <w:tmpl w:val="AACCCD68"/>
    <w:lvl w:ilvl="0" w:tplc="88F4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3C70C8"/>
    <w:multiLevelType w:val="hybridMultilevel"/>
    <w:tmpl w:val="3914351A"/>
    <w:lvl w:ilvl="0" w:tplc="5780354E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  <w:sz w:val="28"/>
        <w:szCs w:val="28"/>
        <w:lang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10"/>
    <w:rsid w:val="00043263"/>
    <w:rsid w:val="00123C10"/>
    <w:rsid w:val="001C2092"/>
    <w:rsid w:val="002E2E92"/>
    <w:rsid w:val="003F2451"/>
    <w:rsid w:val="0042690D"/>
    <w:rsid w:val="00447FDE"/>
    <w:rsid w:val="00465609"/>
    <w:rsid w:val="004E1BB4"/>
    <w:rsid w:val="00856739"/>
    <w:rsid w:val="00905B35"/>
    <w:rsid w:val="009A6BA2"/>
    <w:rsid w:val="009D436A"/>
    <w:rsid w:val="00A5675C"/>
    <w:rsid w:val="00AC4C97"/>
    <w:rsid w:val="00B7112F"/>
    <w:rsid w:val="00C44A2E"/>
    <w:rsid w:val="00EB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406-10</dc:creator>
  <cp:keywords/>
  <dc:description/>
  <cp:lastModifiedBy>Oksana Bubnova</cp:lastModifiedBy>
  <cp:revision>11</cp:revision>
  <cp:lastPrinted>2019-12-13T09:07:00Z</cp:lastPrinted>
  <dcterms:created xsi:type="dcterms:W3CDTF">2019-12-13T06:36:00Z</dcterms:created>
  <dcterms:modified xsi:type="dcterms:W3CDTF">2020-02-27T08:25:00Z</dcterms:modified>
</cp:coreProperties>
</file>