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FA" w:rsidRPr="00824604" w:rsidRDefault="004D22FA" w:rsidP="00D77E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604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4D22FA" w:rsidRPr="00824604" w:rsidRDefault="004D22FA" w:rsidP="00D77E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604">
        <w:rPr>
          <w:rFonts w:ascii="Times New Roman" w:hAnsi="Times New Roman" w:cs="Times New Roman"/>
          <w:sz w:val="24"/>
          <w:szCs w:val="24"/>
        </w:rPr>
        <w:t>государственное бюджетное  профессиональное образовательное учреждение</w:t>
      </w:r>
    </w:p>
    <w:p w:rsidR="004D22FA" w:rsidRPr="00824604" w:rsidRDefault="004D22FA" w:rsidP="00D77E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604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1E5415" w:rsidRPr="00824604" w:rsidRDefault="004D22FA" w:rsidP="00D77E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4604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824604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Pr="00824604">
        <w:rPr>
          <w:rFonts w:ascii="Times New Roman" w:hAnsi="Times New Roman" w:cs="Times New Roman"/>
          <w:sz w:val="24"/>
          <w:szCs w:val="24"/>
        </w:rPr>
        <w:t xml:space="preserve"> гуманитарно-индустриальный техникум»</w:t>
      </w:r>
    </w:p>
    <w:p w:rsidR="001E5415" w:rsidRPr="00824604" w:rsidRDefault="001E5415" w:rsidP="00D77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742E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7C0413" w:rsidRDefault="001E5415" w:rsidP="00D77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742E">
        <w:rPr>
          <w:rFonts w:ascii="Times New Roman" w:hAnsi="Times New Roman" w:cs="Times New Roman"/>
          <w:b/>
          <w:bCs/>
          <w:sz w:val="36"/>
          <w:szCs w:val="36"/>
        </w:rPr>
        <w:t xml:space="preserve">И </w:t>
      </w: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742E">
        <w:rPr>
          <w:rFonts w:ascii="Times New Roman" w:hAnsi="Times New Roman" w:cs="Times New Roman"/>
          <w:b/>
          <w:bCs/>
          <w:sz w:val="36"/>
          <w:szCs w:val="36"/>
        </w:rPr>
        <w:t>ТРЕБОВАНИЯ ПО НАПИСАНИЮ,</w:t>
      </w:r>
    </w:p>
    <w:p w:rsidR="001E5415" w:rsidRPr="00D6742E" w:rsidRDefault="001E5415" w:rsidP="00D77EA3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742E">
        <w:rPr>
          <w:rFonts w:ascii="Times New Roman" w:hAnsi="Times New Roman" w:cs="Times New Roman"/>
          <w:b/>
          <w:bCs/>
          <w:sz w:val="36"/>
          <w:szCs w:val="36"/>
        </w:rPr>
        <w:t>ОФОРМЛЕНИЮ  И  ЗАЩИТЕ</w:t>
      </w:r>
    </w:p>
    <w:p w:rsidR="006B2955" w:rsidRPr="00627714" w:rsidRDefault="006B2955" w:rsidP="006B295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ИНДИВИДУАЛЬНОГО </w:t>
      </w:r>
      <w:r w:rsidRPr="00627714">
        <w:rPr>
          <w:rFonts w:ascii="Times New Roman" w:hAnsi="Times New Roman" w:cs="Times New Roman"/>
          <w:b/>
          <w:sz w:val="36"/>
          <w:szCs w:val="36"/>
        </w:rPr>
        <w:t xml:space="preserve"> ПРОЕКТ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6B2955" w:rsidRPr="00627714" w:rsidRDefault="006B2955" w:rsidP="006B295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714">
        <w:rPr>
          <w:rFonts w:ascii="Times New Roman" w:hAnsi="Times New Roman" w:cs="Times New Roman"/>
          <w:b/>
          <w:sz w:val="36"/>
          <w:szCs w:val="36"/>
        </w:rPr>
        <w:t>(РЕФЕРАТ)</w:t>
      </w: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tabs>
          <w:tab w:val="left" w:pos="45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2E">
        <w:rPr>
          <w:rFonts w:ascii="Times New Roman" w:hAnsi="Times New Roman" w:cs="Times New Roman"/>
          <w:sz w:val="24"/>
          <w:szCs w:val="24"/>
        </w:rPr>
        <w:tab/>
      </w: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42E">
        <w:rPr>
          <w:rFonts w:ascii="Times New Roman" w:hAnsi="Times New Roman" w:cs="Times New Roman"/>
          <w:sz w:val="24"/>
          <w:szCs w:val="24"/>
        </w:rPr>
        <w:t>Белая Калитва</w:t>
      </w:r>
    </w:p>
    <w:p w:rsidR="001E5415" w:rsidRPr="00D6742E" w:rsidRDefault="004E49FC" w:rsidP="00D77E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42E">
        <w:rPr>
          <w:rFonts w:ascii="Times New Roman" w:hAnsi="Times New Roman" w:cs="Times New Roman"/>
          <w:sz w:val="24"/>
          <w:szCs w:val="24"/>
        </w:rPr>
        <w:t>201</w:t>
      </w:r>
      <w:r w:rsidR="008D1CEC">
        <w:rPr>
          <w:rFonts w:ascii="Times New Roman" w:hAnsi="Times New Roman" w:cs="Times New Roman"/>
          <w:sz w:val="24"/>
          <w:szCs w:val="24"/>
        </w:rPr>
        <w:t>7</w:t>
      </w:r>
      <w:r w:rsidR="001E5415" w:rsidRPr="00D6742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E5415" w:rsidRPr="00D6742E" w:rsidRDefault="001E5415" w:rsidP="00D6742E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2B77" w:rsidRDefault="000B2B77" w:rsidP="00D6742E">
      <w:pPr>
        <w:shd w:val="clear" w:color="auto" w:fill="FFFFFF"/>
        <w:spacing w:line="48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  <w:r w:rsidRPr="00D6742E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СОДЕРЖАНИЕ</w:t>
      </w:r>
    </w:p>
    <w:p w:rsidR="007C0413" w:rsidRPr="00D6742E" w:rsidRDefault="007C0413" w:rsidP="007C0413">
      <w:pPr>
        <w:shd w:val="clear" w:color="auto" w:fill="FFFFFF"/>
        <w:spacing w:line="7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B77" w:rsidRPr="00D6742E" w:rsidRDefault="000B2B77" w:rsidP="007C0413">
      <w:pPr>
        <w:shd w:val="clear" w:color="auto" w:fill="FFFFFF"/>
        <w:tabs>
          <w:tab w:val="left" w:pos="163"/>
        </w:tabs>
        <w:spacing w:line="7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42E"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lang w:val="en-US"/>
        </w:rPr>
        <w:t>I</w:t>
      </w:r>
      <w:r w:rsidRPr="00D6742E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.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6742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Общие методические указания к </w:t>
      </w:r>
      <w:proofErr w:type="gramStart"/>
      <w:r w:rsidRPr="00D6742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написанию</w:t>
      </w:r>
      <w:r w:rsidR="00D6742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D6742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реферативной</w:t>
      </w:r>
      <w:proofErr w:type="gramEnd"/>
      <w:r w:rsidRPr="00D6742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работы</w:t>
      </w:r>
      <w:r w:rsidR="00D6742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……………………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:rsidR="000B2B77" w:rsidRPr="00D6742E" w:rsidRDefault="000B2B77" w:rsidP="007C0413">
      <w:pPr>
        <w:shd w:val="clear" w:color="auto" w:fill="FFFFFF"/>
        <w:tabs>
          <w:tab w:val="left" w:pos="226"/>
          <w:tab w:val="left" w:leader="dot" w:pos="6038"/>
        </w:tabs>
        <w:spacing w:line="7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42E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val="en-US"/>
        </w:rPr>
        <w:t>II</w:t>
      </w:r>
      <w:r w:rsidRPr="00D6742E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.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6742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Выбор темы реферата, подбор литературы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6742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:rsidR="000B2B77" w:rsidRPr="00D6742E" w:rsidRDefault="000B2B77" w:rsidP="007C0413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  <w:tab w:val="left" w:leader="dot" w:pos="6038"/>
        </w:tabs>
        <w:autoSpaceDE w:val="0"/>
        <w:autoSpaceDN w:val="0"/>
        <w:adjustRightInd w:val="0"/>
        <w:spacing w:line="720" w:lineRule="auto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val="en-US"/>
        </w:rPr>
      </w:pPr>
      <w:r w:rsidRPr="00D6742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Структура реферативной работы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6742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……………………………….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:rsidR="000B2B77" w:rsidRPr="00D6742E" w:rsidRDefault="000B2B77" w:rsidP="007C0413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  <w:tab w:val="left" w:leader="dot" w:pos="6043"/>
        </w:tabs>
        <w:autoSpaceDE w:val="0"/>
        <w:autoSpaceDN w:val="0"/>
        <w:adjustRightInd w:val="0"/>
        <w:spacing w:line="72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val="en-US"/>
        </w:rPr>
      </w:pPr>
      <w:r w:rsidRPr="00D6742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Написание реферата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6742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……………………………….</w:t>
      </w:r>
      <w:r w:rsidR="00D527F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:rsidR="000B2B77" w:rsidRPr="00D6742E" w:rsidRDefault="000B2B77" w:rsidP="007C0413">
      <w:pPr>
        <w:shd w:val="clear" w:color="auto" w:fill="FFFFFF"/>
        <w:tabs>
          <w:tab w:val="left" w:pos="235"/>
          <w:tab w:val="left" w:leader="dot" w:pos="6043"/>
        </w:tabs>
        <w:spacing w:line="7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42E"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lang w:val="en-US"/>
        </w:rPr>
        <w:t>V</w:t>
      </w:r>
      <w:r w:rsidRPr="00D6742E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.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527F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Оформление реферата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6742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……………………………….</w:t>
      </w:r>
      <w:r w:rsidR="00D527F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:rsidR="000B2B77" w:rsidRPr="00D6742E" w:rsidRDefault="000B2B77" w:rsidP="007C0413">
      <w:pPr>
        <w:shd w:val="clear" w:color="auto" w:fill="FFFFFF"/>
        <w:tabs>
          <w:tab w:val="left" w:pos="302"/>
          <w:tab w:val="left" w:leader="dot" w:pos="6038"/>
        </w:tabs>
        <w:spacing w:line="7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42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val="en-US"/>
        </w:rPr>
        <w:t>VI</w:t>
      </w:r>
      <w:r w:rsidRPr="00D6742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.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527F5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реферата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6742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……………………………….</w:t>
      </w:r>
      <w:r w:rsidR="00D527F5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</w:p>
    <w:p w:rsidR="000B2B77" w:rsidRDefault="000B2B77" w:rsidP="007C0413">
      <w:pPr>
        <w:shd w:val="clear" w:color="auto" w:fill="FFFFFF"/>
        <w:tabs>
          <w:tab w:val="left" w:leader="dot" w:pos="5942"/>
        </w:tabs>
        <w:spacing w:line="720" w:lineRule="auto"/>
        <w:jc w:val="both"/>
        <w:rPr>
          <w:rFonts w:ascii="Times New Roman" w:eastAsia="Calibri" w:hAnsi="Times New Roman" w:cs="Times New Roman"/>
          <w:color w:val="000000"/>
          <w:spacing w:val="-21"/>
          <w:sz w:val="24"/>
          <w:szCs w:val="24"/>
        </w:rPr>
      </w:pPr>
      <w:r w:rsidRPr="00D6742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Приложение 1. Образец титульного листа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6742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……………………………….</w:t>
      </w:r>
      <w:r w:rsidRPr="00D6742E">
        <w:rPr>
          <w:rFonts w:ascii="Times New Roman" w:eastAsia="Calibri" w:hAnsi="Times New Roman" w:cs="Times New Roman"/>
          <w:color w:val="000000"/>
          <w:spacing w:val="-21"/>
          <w:sz w:val="24"/>
          <w:szCs w:val="24"/>
        </w:rPr>
        <w:t>1</w:t>
      </w:r>
      <w:r w:rsidR="00D278B1">
        <w:rPr>
          <w:rFonts w:ascii="Times New Roman" w:eastAsia="Calibri" w:hAnsi="Times New Roman" w:cs="Times New Roman"/>
          <w:color w:val="000000"/>
          <w:spacing w:val="-21"/>
          <w:sz w:val="24"/>
          <w:szCs w:val="24"/>
        </w:rPr>
        <w:t>4</w:t>
      </w:r>
    </w:p>
    <w:p w:rsidR="00EE3426" w:rsidRPr="00EE3426" w:rsidRDefault="00EE3426" w:rsidP="007C0413">
      <w:pPr>
        <w:shd w:val="clear" w:color="auto" w:fill="FFFFFF"/>
        <w:tabs>
          <w:tab w:val="left" w:leader="dot" w:pos="5942"/>
        </w:tabs>
        <w:spacing w:line="7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1"/>
          <w:sz w:val="24"/>
          <w:szCs w:val="24"/>
        </w:rPr>
        <w:t>Приложение 2. Образец содержания ……………………………………………………………………15</w:t>
      </w:r>
    </w:p>
    <w:p w:rsidR="000B2B77" w:rsidRPr="00D6742E" w:rsidRDefault="000B2B77" w:rsidP="007C0413">
      <w:pPr>
        <w:autoSpaceDE w:val="0"/>
        <w:autoSpaceDN w:val="0"/>
        <w:adjustRightInd w:val="0"/>
        <w:spacing w:line="72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B77" w:rsidRPr="00D6742E" w:rsidRDefault="000B2B77" w:rsidP="00D674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B77" w:rsidRPr="00D6742E" w:rsidRDefault="000B2B77" w:rsidP="00D674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B77" w:rsidRPr="00D6742E" w:rsidRDefault="000B2B77" w:rsidP="00D674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346" w:rsidRPr="00D6742E" w:rsidRDefault="00C40346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8F579A" w:rsidRDefault="00923B1E" w:rsidP="008F579A">
      <w:pPr>
        <w:pStyle w:val="ac"/>
        <w:numPr>
          <w:ilvl w:val="0"/>
          <w:numId w:val="12"/>
        </w:num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8F579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ОБЩИЕ МЕТОДИЧЕСКИЕ УКАЗАНИЯ </w:t>
      </w:r>
      <w:r w:rsidRPr="008F579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 НАПИСАНИЮ РЕФЕРАТИВНОЙ РАБОТЫ</w:t>
      </w:r>
    </w:p>
    <w:p w:rsidR="008F579A" w:rsidRDefault="008F579A" w:rsidP="008F579A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F579A" w:rsidRPr="008F579A" w:rsidRDefault="008F579A" w:rsidP="008F579A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06D15" w:rsidRDefault="00806D15" w:rsidP="00806D15">
      <w:pPr>
        <w:pStyle w:val="ad"/>
        <w:spacing w:before="0" w:beforeAutospacing="0" w:after="0" w:afterAutospacing="0" w:line="360" w:lineRule="auto"/>
      </w:pPr>
      <w:r>
        <w:t>Написание реферата является:</w:t>
      </w:r>
    </w:p>
    <w:p w:rsidR="00E8495B" w:rsidRDefault="00806D15" w:rsidP="00E8495B">
      <w:pPr>
        <w:pStyle w:val="ad"/>
        <w:spacing w:before="0" w:beforeAutospacing="0" w:after="0" w:afterAutospacing="0" w:line="360" w:lineRule="auto"/>
        <w:jc w:val="both"/>
      </w:pPr>
      <w:r>
        <w:t xml:space="preserve">-   одной из форм обучения студентов, направленной </w:t>
      </w:r>
      <w:proofErr w:type="gramStart"/>
      <w:r>
        <w:t>на</w:t>
      </w:r>
      <w:proofErr w:type="gramEnd"/>
      <w:r w:rsidR="00E8495B">
        <w:t>:</w:t>
      </w:r>
    </w:p>
    <w:p w:rsidR="00E8495B" w:rsidRDefault="00806D15" w:rsidP="008D1CEC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>организацию и повышение уровня самостоятельной работы студентов</w:t>
      </w:r>
      <w:r w:rsidR="00E8495B">
        <w:t>,</w:t>
      </w:r>
    </w:p>
    <w:p w:rsidR="00806D15" w:rsidRDefault="00E8495B" w:rsidP="00E8495B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 xml:space="preserve"> о</w:t>
      </w:r>
      <w:r w:rsidR="00806D15">
        <w:t>знакомление с методологией поиска</w:t>
      </w:r>
      <w:r>
        <w:t xml:space="preserve"> информации</w:t>
      </w:r>
      <w:r w:rsidR="00806D15">
        <w:t>.</w:t>
      </w:r>
    </w:p>
    <w:p w:rsidR="00923B1E" w:rsidRPr="000A1DF3" w:rsidRDefault="00923B1E" w:rsidP="00806D15">
      <w:pPr>
        <w:shd w:val="clear" w:color="auto" w:fill="FFFFFF"/>
        <w:spacing w:line="36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Работа над рефератом помога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ет научиться </w:t>
      </w:r>
      <w:r w:rsidR="00806D1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библиографическому 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поиску</w:t>
      </w:r>
      <w:r w:rsidR="00806D1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необходимой литературы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, подойти к научному исследованию проблемы, анализу научной информации, овладеть навыками обобщения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фактического материала. Реферат </w:t>
      </w:r>
      <w:r w:rsidR="00806D1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–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="00806D1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это исследование и сопоставление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содержания несколь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 xml:space="preserve">ких печатных работ по избранной теме. В учебном процессе реферат 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является </w:t>
      </w:r>
      <w:r w:rsidR="00806D1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видом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внеаудиторной </w:t>
      </w:r>
      <w:r w:rsidR="00344AF7" w:rsidRPr="000A1DF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самостоятельной 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работы по выбранной студентом теме.</w:t>
      </w:r>
    </w:p>
    <w:p w:rsidR="00806D15" w:rsidRDefault="00806D15" w:rsidP="00806D15">
      <w:pPr>
        <w:pStyle w:val="ad"/>
        <w:spacing w:before="0" w:beforeAutospacing="0" w:after="0" w:afterAutospacing="0" w:line="360" w:lineRule="auto"/>
        <w:jc w:val="both"/>
      </w:pPr>
      <w:r>
        <w:rPr>
          <w:b/>
          <w:bCs/>
        </w:rPr>
        <w:t>Целью</w:t>
      </w:r>
      <w:r>
        <w:t xml:space="preserve"> написания рефератов является:</w:t>
      </w:r>
    </w:p>
    <w:p w:rsidR="00806D15" w:rsidRDefault="008D1CEC" w:rsidP="008D1CEC">
      <w:pPr>
        <w:pStyle w:val="ad"/>
        <w:spacing w:before="0" w:beforeAutospacing="0" w:after="0" w:afterAutospacing="0" w:line="360" w:lineRule="auto"/>
        <w:ind w:left="720"/>
        <w:jc w:val="both"/>
      </w:pPr>
      <w:r>
        <w:t xml:space="preserve">- </w:t>
      </w:r>
      <w:r w:rsidR="00806D15">
        <w:t>привитие студентам навыков библиографического поиска необходимой литературы (на бумажных носителях, в электронном виде);</w:t>
      </w:r>
    </w:p>
    <w:p w:rsidR="00806D15" w:rsidRDefault="008D1CEC" w:rsidP="008D1CEC">
      <w:pPr>
        <w:pStyle w:val="ad"/>
        <w:spacing w:before="0" w:beforeAutospacing="0" w:after="0" w:afterAutospacing="0" w:line="360" w:lineRule="auto"/>
        <w:ind w:left="720"/>
        <w:jc w:val="both"/>
      </w:pPr>
      <w:r>
        <w:t xml:space="preserve">- </w:t>
      </w:r>
      <w:r w:rsidR="00806D15"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806D15" w:rsidRDefault="008D1CEC" w:rsidP="008D1CEC">
      <w:pPr>
        <w:pStyle w:val="ad"/>
        <w:spacing w:before="0" w:beforeAutospacing="0" w:after="0" w:afterAutospacing="0" w:line="360" w:lineRule="auto"/>
        <w:ind w:left="720"/>
        <w:jc w:val="both"/>
      </w:pPr>
      <w:r>
        <w:t xml:space="preserve">- </w:t>
      </w:r>
      <w:r w:rsidR="00806D15"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806D15" w:rsidRDefault="008D1CEC" w:rsidP="008D1CEC">
      <w:pPr>
        <w:pStyle w:val="ad"/>
        <w:spacing w:before="0" w:beforeAutospacing="0" w:after="0" w:afterAutospacing="0" w:line="360" w:lineRule="auto"/>
        <w:ind w:left="720"/>
        <w:jc w:val="both"/>
      </w:pPr>
      <w:r>
        <w:t xml:space="preserve">- </w:t>
      </w:r>
      <w:r w:rsidR="00806D15">
        <w:t>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806D15" w:rsidRDefault="00806D15" w:rsidP="00F27E0E">
      <w:pPr>
        <w:pStyle w:val="ad"/>
        <w:spacing w:before="0" w:beforeAutospacing="0" w:after="0" w:afterAutospacing="0" w:line="360" w:lineRule="auto"/>
      </w:pPr>
      <w:r>
        <w:rPr>
          <w:b/>
          <w:bCs/>
        </w:rPr>
        <w:t xml:space="preserve">Основные задачи студента при написании реферата: </w:t>
      </w:r>
    </w:p>
    <w:p w:rsidR="00806D15" w:rsidRDefault="00806D15" w:rsidP="00F27E0E">
      <w:pPr>
        <w:pStyle w:val="ad"/>
        <w:spacing w:before="0" w:beforeAutospacing="0" w:after="0" w:afterAutospacing="0" w:line="360" w:lineRule="auto"/>
      </w:pPr>
      <w:r>
        <w:t xml:space="preserve"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 </w:t>
      </w:r>
    </w:p>
    <w:p w:rsidR="00806D15" w:rsidRDefault="00806D15" w:rsidP="00F27E0E">
      <w:pPr>
        <w:pStyle w:val="ad"/>
        <w:spacing w:before="0" w:beforeAutospacing="0" w:after="0" w:afterAutospacing="0" w:line="360" w:lineRule="auto"/>
      </w:pPr>
      <w:r>
        <w:t>-    верно (без искажения смысла) передать авторскую позицию в своей работе;</w:t>
      </w:r>
    </w:p>
    <w:p w:rsidR="00806D15" w:rsidRDefault="00806D15" w:rsidP="00F27E0E">
      <w:pPr>
        <w:pStyle w:val="ad"/>
        <w:spacing w:before="0" w:beforeAutospacing="0" w:after="0" w:afterAutospacing="0" w:line="360" w:lineRule="auto"/>
      </w:pPr>
      <w:r>
        <w:t>-    уяснить для себя и изложить причины своего согласия (несогласия) с тем или иным автором по данной проблеме.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Реферат выполняется самостоятельно, плагиат недопустим.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Мысли других авторов, цитаты, изложение учебных и методических материалов должны иметь ссылки на источник.</w:t>
      </w:r>
    </w:p>
    <w:p w:rsidR="00D6742E" w:rsidRPr="000A1DF3" w:rsidRDefault="00D6742E" w:rsidP="000A1DF3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23B1E" w:rsidRPr="000A1DF3" w:rsidRDefault="00923B1E" w:rsidP="000A1DF3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0A1DF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lastRenderedPageBreak/>
        <w:t>II</w:t>
      </w:r>
      <w:r w:rsidRPr="000A1DF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. ВЫБОР ТЕМЫ РЕФЕРАТА, ПОДБОР ЛИТЕРАТУРЫ</w:t>
      </w:r>
    </w:p>
    <w:p w:rsidR="00D6742E" w:rsidRPr="000A1DF3" w:rsidRDefault="00D6742E" w:rsidP="000A1DF3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3B1E" w:rsidRPr="000A1DF3" w:rsidRDefault="00923B1E" w:rsidP="000A1DF3">
      <w:pPr>
        <w:shd w:val="clear" w:color="auto" w:fill="FFFFFF"/>
        <w:spacing w:line="36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Реферат выполняется по одной из предложенных тем по выбору </w:t>
      </w:r>
      <w:r w:rsidRPr="000A1D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студента. Чтобы работа над рефератом была более эффективной, необходимо правильно выбрать тему реферата с учетом интересов </w:t>
      </w:r>
      <w:r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студента и актуальности самой проблемы. Желательно, чтобы студент имел общее представление об основных вопросах, литературе по вы</w:t>
      </w:r>
      <w:r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 xml:space="preserve">бранной теме. Примерный перечень тем </w:t>
      </w:r>
      <w:r w:rsidR="00806D1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разрабатывается </w:t>
      </w:r>
      <w:r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преподава</w:t>
      </w:r>
      <w:r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 xml:space="preserve">телем. Студент может предложить собственную тему исследования, </w:t>
      </w:r>
      <w:r w:rsidRPr="000A1DF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обосновав ее целесообразность. Выполнение </w:t>
      </w:r>
      <w:r w:rsidR="00344AF7" w:rsidRPr="000A1DF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несколькими </w:t>
      </w:r>
      <w:r w:rsidRPr="000A1DF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студентами рефератив</w:t>
      </w:r>
      <w:r w:rsidRPr="000A1DF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ной работы на одну и ту же тему не допускается.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При написании работы необходимо использовать рекомендуем</w:t>
      </w:r>
      <w:r w:rsidR="00D6742E"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ые источники: нормативно-правовые акты и специальную  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литературу: учебные и практические пособия, учебники, монографиче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ские исследования, статьи в физических, философских, биологических, </w:t>
      </w:r>
      <w:r w:rsidRPr="000A1DF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экологических, юридических и иных научных журналах; пользоваться 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газетными и статистическими материалами.</w:t>
      </w:r>
    </w:p>
    <w:p w:rsidR="00923B1E" w:rsidRPr="000A1DF3" w:rsidRDefault="00D6742E" w:rsidP="000A1DF3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923B1E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Подбор литературы проводится в два этапа:</w:t>
      </w:r>
    </w:p>
    <w:p w:rsidR="00923B1E" w:rsidRPr="000A1DF3" w:rsidRDefault="00923B1E" w:rsidP="000A1DF3">
      <w:pPr>
        <w:shd w:val="clear" w:color="auto" w:fill="FFFFFF"/>
        <w:tabs>
          <w:tab w:val="left" w:pos="55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1.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Ориентировочное ознакомление.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Название работы обычно отражает основное на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правление</w:t>
      </w:r>
      <w:r w:rsidR="00E954B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исследования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Название  издательства  часто  является  характеристикой  книги.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br/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«Наука» публикует фундаментальные исследования; «Прогресс» -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br/>
      </w:r>
      <w:r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переводную литературу; «Знание» - научно-популярную; «Выс</w:t>
      </w:r>
      <w:r w:rsidRPr="000A1DF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шая школа» - учебники или учебные пособия для вузов.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Количество страниц показывает степень разработки темы.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Год издания отражает новизну темы, актуальность проблемы.</w:t>
      </w:r>
      <w:r w:rsidRPr="000A1DF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br/>
      </w:r>
      <w:r w:rsidRPr="000A1D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Устаревшие источники свидетельствуют о недобросовестности</w:t>
      </w:r>
      <w:r w:rsidRPr="000A1D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br/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студента и сводят на нет его труд.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 оглавлении дается структура исследования, основные вопросы.</w:t>
      </w:r>
    </w:p>
    <w:p w:rsidR="00923B1E" w:rsidRPr="000A1DF3" w:rsidRDefault="00923B1E" w:rsidP="000A1DF3">
      <w:pPr>
        <w:shd w:val="clear" w:color="auto" w:fill="FFFFFF"/>
        <w:tabs>
          <w:tab w:val="left" w:pos="55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2.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Детальная работа с литературной информацией.</w:t>
      </w:r>
    </w:p>
    <w:p w:rsidR="00923B1E" w:rsidRPr="000A1DF3" w:rsidRDefault="00923B1E" w:rsidP="000A1DF3">
      <w:pPr>
        <w:shd w:val="clear" w:color="auto" w:fill="FFFFFF"/>
        <w:tabs>
          <w:tab w:val="left" w:pos="54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A1DF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Изучение основных трудов по данной теме поможет студенту</w:t>
      </w:r>
      <w:r w:rsidRPr="000A1DF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br/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определить основные направления работы.</w:t>
      </w:r>
    </w:p>
    <w:p w:rsidR="00923B1E" w:rsidRPr="000A1DF3" w:rsidRDefault="00D6742E" w:rsidP="000A1DF3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        </w:t>
      </w:r>
      <w:r w:rsidR="00923B1E" w:rsidRPr="000A1DF3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Чтобы глубоко понять содержание книги</w:t>
      </w:r>
      <w:r w:rsidR="004B6A12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, научной статьи, комментария к законодательству</w:t>
      </w:r>
      <w:r w:rsidR="00923B1E" w:rsidRPr="000A1DF3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, работу начинают </w:t>
      </w:r>
      <w:r w:rsidR="00923B1E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 предварительного просмотра: ознакомление с титульным листом, аннотацией, предисловием, оглавлением. При проработке оглавления выделяются главы, разделы, параграфы.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Следующий этап работы с источником - выделение основных во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просов, рассматриваемых в книге или статье. Вопросы излагаются</w:t>
      </w:r>
      <w:r w:rsidR="00D6742E"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 форме тезисов - краткого изложения содержания.</w:t>
      </w:r>
    </w:p>
    <w:p w:rsidR="00D6742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lastRenderedPageBreak/>
        <w:t>Составление каталога используемой литературы позволяет сво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бодно   систематизировать   полученную   информацию.   Каталог</w:t>
      </w:r>
      <w:r w:rsidR="00D6742E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может быть как на бумажном, так и на электронном носителе.</w:t>
      </w:r>
    </w:p>
    <w:p w:rsidR="00923B1E" w:rsidRPr="000A1DF3" w:rsidRDefault="00923B1E" w:rsidP="000A1DF3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0A1DF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III</w:t>
      </w:r>
      <w:r w:rsidRPr="000A1DF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. СТРУКТУРА РЕФЕРАТИВНОЙ РАБОТЫ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>Реферат - самостоятельное, творческое исследование. Структур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но реферативная работа должна выглядеть следующим образом: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титульный лист</w:t>
      </w:r>
      <w:r w:rsidR="003A733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="003A733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( </w:t>
      </w:r>
      <w:proofErr w:type="gramEnd"/>
      <w:r w:rsidR="003A733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приложение 1)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;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план реферативной работы (</w:t>
      </w:r>
      <w:r w:rsidR="00344AF7"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содержани</w:t>
      </w:r>
      <w:proofErr w:type="gramStart"/>
      <w:r w:rsidR="00344AF7"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3A7339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proofErr w:type="gramEnd"/>
      <w:r w:rsidR="003A73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приложение 2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);</w:t>
      </w:r>
    </w:p>
    <w:p w:rsidR="00923B1E" w:rsidRPr="000A1DF3" w:rsidRDefault="00923B1E" w:rsidP="004B6A12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текст реферативной работы, состоящий из введения, основной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br/>
        <w:t>части (главы и параграфы) и заключения;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список использованн</w:t>
      </w:r>
      <w:r w:rsidR="00D6742E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ых источников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923B1E" w:rsidRPr="000A1DF3" w:rsidRDefault="00923B1E" w:rsidP="000A1DF3">
      <w:pPr>
        <w:pStyle w:val="ac"/>
        <w:numPr>
          <w:ilvl w:val="0"/>
          <w:numId w:val="9"/>
        </w:num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0A1DF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НАПИСАНИЕ РЕФЕРАТА</w:t>
      </w:r>
    </w:p>
    <w:p w:rsidR="00923B1E" w:rsidRPr="000A1DF3" w:rsidRDefault="00923B1E" w:rsidP="004B6A12">
      <w:pPr>
        <w:shd w:val="clear" w:color="auto" w:fill="FFFFFF"/>
        <w:spacing w:line="360" w:lineRule="auto"/>
        <w:ind w:firstLine="5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Рекомендуемый объем реферата - 1</w:t>
      </w:r>
      <w:r w:rsidR="00344AF7"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</w:t>
      </w:r>
      <w:r w:rsidR="00344AF7"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15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страниц машинописного 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текста.</w:t>
      </w:r>
    </w:p>
    <w:p w:rsidR="00923B1E" w:rsidRPr="000A1DF3" w:rsidRDefault="00344AF7" w:rsidP="004B6A12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Структура </w:t>
      </w:r>
      <w:r w:rsidR="00923B1E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реферата</w:t>
      </w:r>
      <w:r w:rsidR="004B6A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 xml:space="preserve">1.Начинается реферат с </w:t>
      </w:r>
      <w:r>
        <w:rPr>
          <w:i/>
          <w:iCs/>
        </w:rPr>
        <w:t>титульного листа</w:t>
      </w:r>
      <w:r>
        <w:t>.</w:t>
      </w:r>
      <w:r w:rsidRPr="004B6A12">
        <w:t xml:space="preserve"> 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>2. За титульным листом следует</w:t>
      </w:r>
      <w:r w:rsidR="008D1CEC">
        <w:t xml:space="preserve"> </w:t>
      </w:r>
      <w:r w:rsidR="008D1CEC">
        <w:rPr>
          <w:i/>
          <w:iCs/>
        </w:rPr>
        <w:t>Содержание</w:t>
      </w:r>
      <w:r>
        <w:t xml:space="preserve">. </w:t>
      </w:r>
      <w:r w:rsidR="008D1CEC">
        <w:t xml:space="preserve">Содержание </w:t>
      </w:r>
      <w:r>
        <w:t>- это план реферата, в котором каждому разделу должен соответствовать номер страницы, на которой он находится.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 xml:space="preserve">3. </w:t>
      </w:r>
      <w:r>
        <w:rPr>
          <w:i/>
          <w:iCs/>
        </w:rPr>
        <w:t>Текст</w:t>
      </w:r>
      <w:r>
        <w:t xml:space="preserve"> реферата. Он делится на три части: </w:t>
      </w:r>
      <w:r>
        <w:rPr>
          <w:i/>
          <w:iCs/>
        </w:rPr>
        <w:t>введение, основная часть и заключение</w:t>
      </w:r>
      <w:r>
        <w:t>.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 xml:space="preserve">а) </w:t>
      </w:r>
      <w:r>
        <w:rPr>
          <w:i/>
          <w:iCs/>
        </w:rPr>
        <w:t>Введение</w:t>
      </w:r>
      <w:r>
        <w:t xml:space="preserve"> - раздел реферата, посвященный постановке проблемы, которая будет рассматриваться и обоснованию выбора темы </w:t>
      </w:r>
      <w:proofErr w:type="gramStart"/>
      <w:r>
        <w:t xml:space="preserve">( </w:t>
      </w:r>
      <w:proofErr w:type="gramEnd"/>
      <w:r>
        <w:t>1-2 стр.).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 xml:space="preserve">б) </w:t>
      </w:r>
      <w:r>
        <w:rPr>
          <w:i/>
          <w:iCs/>
        </w:rPr>
        <w:t xml:space="preserve">Основная часть - </w:t>
      </w:r>
      <w:r>
        <w:t>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 xml:space="preserve">в) </w:t>
      </w:r>
      <w:r>
        <w:rPr>
          <w:i/>
          <w:iCs/>
        </w:rPr>
        <w:t>Заключение</w:t>
      </w:r>
      <w:r>
        <w:t xml:space="preserve"> 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>
        <w:t>и</w:t>
      </w:r>
      <w:proofErr w:type="gramEnd"/>
      <w:r>
        <w:t xml:space="preserve"> можно обозначить проблемы, которые "высветились" в ходе работы над рефератом, но не были раскрыты в работе</w:t>
      </w:r>
      <w:r w:rsidRPr="004B6A12">
        <w:rPr>
          <w:color w:val="000000"/>
          <w:spacing w:val="-2"/>
        </w:rPr>
        <w:t xml:space="preserve"> </w:t>
      </w:r>
      <w:r w:rsidRPr="000A1DF3">
        <w:rPr>
          <w:color w:val="000000"/>
          <w:spacing w:val="-2"/>
        </w:rPr>
        <w:t>(1-2 стр.)</w:t>
      </w:r>
      <w:r>
        <w:rPr>
          <w:color w:val="000000"/>
          <w:spacing w:val="-2"/>
        </w:rPr>
        <w:t>.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 xml:space="preserve">4.  </w:t>
      </w:r>
      <w:r>
        <w:rPr>
          <w:i/>
          <w:iCs/>
        </w:rPr>
        <w:t>Список источников</w:t>
      </w:r>
      <w:r>
        <w:t xml:space="preserve"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источников, из них хотя бы один – на иностранном языке (английском или французском).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</w:t>
      </w:r>
      <w:r>
        <w:lastRenderedPageBreak/>
        <w:t xml:space="preserve">требованиям библиографических стандартов (см. </w:t>
      </w:r>
      <w:r>
        <w:rPr>
          <w:i/>
          <w:iCs/>
        </w:rPr>
        <w:t>Оформление Списка источников и литературы</w:t>
      </w:r>
      <w:r>
        <w:t>).</w:t>
      </w:r>
    </w:p>
    <w:p w:rsidR="009045E5" w:rsidRPr="000A1DF3" w:rsidRDefault="00FA5727" w:rsidP="000A1DF3">
      <w:pPr>
        <w:shd w:val="clear" w:color="auto" w:fill="FFFFFF"/>
        <w:spacing w:line="36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</w:t>
      </w:r>
      <w:r w:rsidR="009045E5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</w:t>
      </w:r>
      <w:r w:rsidR="009045E5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и заключени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</w:t>
      </w:r>
      <w:r w:rsidR="009045E5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не </w:t>
      </w:r>
      <w:r w:rsidR="009045E5"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</w:t>
      </w:r>
      <w:r w:rsidR="009045E5"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мер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уются</w:t>
      </w:r>
      <w:r w:rsidR="009045E5"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. Нумеруются лишь главы и параграфы основной части </w:t>
      </w:r>
      <w:r w:rsidR="009045E5" w:rsidRPr="000A1DF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работы.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Название работы</w:t>
      </w:r>
      <w:r w:rsidR="00FA5727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и</w:t>
      </w:r>
      <w:r w:rsidRPr="000A1DF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глав и не должны быть громоздкими 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 не должны совпадать.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Работа над рефератом начинается с составления плана. Продуман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ность плана — основа успешной и творческой работы над проблемой.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Во введении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автор обосновывает выбор темы, ее актуальность, 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место в существующей проблематике, степень ее разработанности и ос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  <w:t xml:space="preserve">вещенности в литературе, определяются цели и задачи исследования. 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Желателен сжатый обзор научной литературы.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основной части </w:t>
      </w:r>
      <w:r w:rsidR="004363D0" w:rsidRPr="000A1DF3">
        <w:rPr>
          <w:rFonts w:ascii="Times New Roman" w:hAnsi="Times New Roman" w:cs="Times New Roman"/>
          <w:color w:val="000000"/>
          <w:sz w:val="24"/>
          <w:szCs w:val="24"/>
        </w:rPr>
        <w:t>выделяют 2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вопроса рассматриваемой про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блемы (главы</w:t>
      </w:r>
      <w:r w:rsidR="000A1DF3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можно подразделять на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параграфы), в которых формулируются ключевые поло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жения темы. В них автор развернуто излагает анализ проблемы, дока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 xml:space="preserve">зывает выдвинутые положения. При необходимости главы, параграфы 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должны заканчиваться логическими выводами, подводящими итоги </w:t>
      </w:r>
      <w:r w:rsidRPr="000A1DF3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соответствующего этапа исследования. Желательно, чтобы главы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не отличались сильно по объему.</w:t>
      </w:r>
      <w:r w:rsidR="004363D0" w:rsidRPr="000A1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3D0" w:rsidRPr="000A1DF3">
        <w:rPr>
          <w:rFonts w:ascii="Times New Roman" w:eastAsia="Calibri" w:hAnsi="Times New Roman" w:cs="Times New Roman"/>
          <w:sz w:val="24"/>
          <w:szCs w:val="24"/>
        </w:rPr>
        <w:t>Основная часть должна содержать материал, необходимый для достижения поставленной цели и задач, решаемых в процессе выполнения реферата.</w:t>
      </w:r>
      <w:r w:rsidR="007A1030" w:rsidRPr="000A1DF3">
        <w:rPr>
          <w:rFonts w:ascii="Times New Roman" w:hAnsi="Times New Roman" w:cs="Times New Roman"/>
          <w:sz w:val="24"/>
          <w:szCs w:val="24"/>
        </w:rPr>
        <w:t xml:space="preserve"> </w:t>
      </w:r>
      <w:r w:rsidR="007A1030" w:rsidRPr="000A1DF3">
        <w:rPr>
          <w:rFonts w:ascii="Times New Roman" w:eastAsia="Calibri" w:hAnsi="Times New Roman" w:cs="Times New Roman"/>
          <w:sz w:val="24"/>
          <w:szCs w:val="24"/>
        </w:rPr>
        <w:t>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6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Приступать к написанию реферата лучше после изучения основ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аргументировано, что является основным достоинством самостоятель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ной работы.</w:t>
      </w:r>
    </w:p>
    <w:p w:rsidR="00D11CD6" w:rsidRPr="000A1DF3" w:rsidRDefault="00D11CD6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При изучении литературы в большинстве случаев рекомендуется начинать знакомство с работ более общего характера, а затем переходить к работам, освещающим какие-либо частные проблемы. Хотя возможно исключение из этого правила.</w:t>
      </w:r>
    </w:p>
    <w:p w:rsidR="00D11CD6" w:rsidRPr="000A1DF3" w:rsidRDefault="00D11CD6" w:rsidP="000A1DF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b/>
          <w:sz w:val="24"/>
          <w:szCs w:val="24"/>
        </w:rPr>
        <w:t xml:space="preserve">Характеристика источников, </w:t>
      </w:r>
      <w:r w:rsidR="000A1DF3" w:rsidRPr="000A1DF3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 w:rsidRPr="000A1DF3">
        <w:rPr>
          <w:rFonts w:ascii="Times New Roman" w:hAnsi="Times New Roman" w:cs="Times New Roman"/>
          <w:b/>
          <w:sz w:val="24"/>
          <w:szCs w:val="24"/>
        </w:rPr>
        <w:t xml:space="preserve"> для раскрытия темы</w:t>
      </w:r>
      <w:r w:rsidRPr="000A1DF3">
        <w:rPr>
          <w:rFonts w:ascii="Times New Roman" w:hAnsi="Times New Roman" w:cs="Times New Roman"/>
          <w:sz w:val="24"/>
          <w:szCs w:val="24"/>
        </w:rPr>
        <w:t>.</w:t>
      </w:r>
    </w:p>
    <w:p w:rsidR="00D11CD6" w:rsidRPr="000A1DF3" w:rsidRDefault="000A1DF3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DF3">
        <w:rPr>
          <w:rFonts w:ascii="Times New Roman" w:hAnsi="Times New Roman" w:cs="Times New Roman"/>
          <w:sz w:val="24"/>
          <w:szCs w:val="24"/>
        </w:rPr>
        <w:t xml:space="preserve">При использовании   источников,  необходимо </w:t>
      </w:r>
      <w:r w:rsidR="00D11CD6" w:rsidRPr="000A1DF3">
        <w:rPr>
          <w:rFonts w:ascii="Times New Roman" w:hAnsi="Times New Roman" w:cs="Times New Roman"/>
          <w:sz w:val="24"/>
          <w:szCs w:val="24"/>
        </w:rPr>
        <w:t xml:space="preserve"> соблю</w:t>
      </w:r>
      <w:r w:rsidRPr="000A1DF3">
        <w:rPr>
          <w:rFonts w:ascii="Times New Roman" w:hAnsi="Times New Roman" w:cs="Times New Roman"/>
          <w:sz w:val="24"/>
          <w:szCs w:val="24"/>
        </w:rPr>
        <w:t xml:space="preserve">сти </w:t>
      </w:r>
      <w:r w:rsidR="00D11CD6" w:rsidRPr="000A1DF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Pr="000A1DF3">
        <w:rPr>
          <w:rFonts w:ascii="Times New Roman" w:hAnsi="Times New Roman" w:cs="Times New Roman"/>
          <w:sz w:val="24"/>
          <w:szCs w:val="24"/>
        </w:rPr>
        <w:t xml:space="preserve">ую </w:t>
      </w:r>
      <w:r w:rsidR="00D11CD6" w:rsidRPr="000A1DF3">
        <w:rPr>
          <w:rFonts w:ascii="Times New Roman" w:hAnsi="Times New Roman" w:cs="Times New Roman"/>
          <w:sz w:val="24"/>
          <w:szCs w:val="24"/>
        </w:rPr>
        <w:t>последовательность: законодательные, нормативные, директивные акты, статистические данные, справочники, периодическая печать, мемуары, воспоминания, дневники, переписка; архивные источники с указанием архивов, фондов и видовой принадлежности документов.</w:t>
      </w:r>
      <w:proofErr w:type="gramEnd"/>
      <w:r w:rsidR="00D11CD6" w:rsidRPr="000A1DF3">
        <w:rPr>
          <w:rFonts w:ascii="Times New Roman" w:hAnsi="Times New Roman" w:cs="Times New Roman"/>
          <w:sz w:val="24"/>
          <w:szCs w:val="24"/>
        </w:rPr>
        <w:t xml:space="preserve"> При обзоре источников и литературы надо определить, что они дают для изучения поставленной проблемы, показать степень ее проработки и выявить (обозначить) </w:t>
      </w:r>
      <w:r w:rsidR="00D11CD6" w:rsidRPr="000A1DF3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недостаточно изученные вопросы. В </w:t>
      </w:r>
      <w:r w:rsidR="00FA5727">
        <w:rPr>
          <w:rFonts w:ascii="Times New Roman" w:hAnsi="Times New Roman" w:cs="Times New Roman"/>
          <w:sz w:val="24"/>
          <w:szCs w:val="24"/>
        </w:rPr>
        <w:t>реферативной</w:t>
      </w:r>
      <w:r w:rsidR="00D11CD6" w:rsidRPr="000A1DF3">
        <w:rPr>
          <w:rFonts w:ascii="Times New Roman" w:hAnsi="Times New Roman" w:cs="Times New Roman"/>
          <w:sz w:val="24"/>
          <w:szCs w:val="24"/>
        </w:rPr>
        <w:t xml:space="preserve"> работе теоретического характера обзор источников и литературы может быть выделен в самостоятельный раздел.</w:t>
      </w:r>
    </w:p>
    <w:p w:rsidR="00A27098" w:rsidRPr="000A1DF3" w:rsidRDefault="00A27098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При изложении материала необходимо соблюдать </w:t>
      </w:r>
      <w:r w:rsidRPr="00FA5727">
        <w:rPr>
          <w:rFonts w:ascii="Times New Roman" w:hAnsi="Times New Roman" w:cs="Times New Roman"/>
          <w:bCs/>
          <w:sz w:val="24"/>
          <w:szCs w:val="24"/>
        </w:rPr>
        <w:t>следующие правила</w:t>
      </w:r>
      <w:r w:rsidRPr="000A1DF3">
        <w:rPr>
          <w:rFonts w:ascii="Times New Roman" w:hAnsi="Times New Roman" w:cs="Times New Roman"/>
          <w:sz w:val="24"/>
          <w:szCs w:val="24"/>
        </w:rPr>
        <w:t>:</w:t>
      </w:r>
    </w:p>
    <w:p w:rsidR="00A27098" w:rsidRPr="000A1DF3" w:rsidRDefault="00A27098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eastAsia="SymbolMT" w:hAnsi="Times New Roman" w:cs="Times New Roman"/>
          <w:sz w:val="24"/>
          <w:szCs w:val="24"/>
        </w:rPr>
        <w:t xml:space="preserve">− </w:t>
      </w:r>
      <w:r w:rsidRPr="000A1DF3">
        <w:rPr>
          <w:rFonts w:ascii="Times New Roman" w:hAnsi="Times New Roman" w:cs="Times New Roman"/>
          <w:sz w:val="24"/>
          <w:szCs w:val="24"/>
        </w:rPr>
        <w:t>Не рекомендуется вести повествование от первого лица единственного числа – «я считаю», «по моему мнению», «я установил». Такие утверждения лучше выражать в безличной форме - «анализ материала свидетельствует о том, что…», «можно сделать вывод…», «документы позволяют предположить…» и т. д.</w:t>
      </w:r>
    </w:p>
    <w:p w:rsidR="00A27098" w:rsidRPr="000A1DF3" w:rsidRDefault="00A27098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eastAsia="SymbolMT" w:hAnsi="Times New Roman" w:cs="Times New Roman"/>
          <w:sz w:val="24"/>
          <w:szCs w:val="24"/>
        </w:rPr>
        <w:t xml:space="preserve">− </w:t>
      </w:r>
      <w:r w:rsidRPr="000A1DF3">
        <w:rPr>
          <w:rFonts w:ascii="Times New Roman" w:hAnsi="Times New Roman" w:cs="Times New Roman"/>
          <w:sz w:val="24"/>
          <w:szCs w:val="24"/>
        </w:rPr>
        <w:t>При упоминании фамилий в тексте, инициалы ставятся перед фамилией (В.Н. Автократов). Если инициалы не удалось установить — это оговаривается в подстрочном примечании.</w:t>
      </w:r>
    </w:p>
    <w:p w:rsidR="00A27098" w:rsidRPr="000A1DF3" w:rsidRDefault="00A27098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eastAsia="SymbolMT" w:hAnsi="Times New Roman" w:cs="Times New Roman"/>
          <w:sz w:val="24"/>
          <w:szCs w:val="24"/>
        </w:rPr>
        <w:t xml:space="preserve">− </w:t>
      </w:r>
      <w:r w:rsidRPr="000A1DF3">
        <w:rPr>
          <w:rFonts w:ascii="Times New Roman" w:hAnsi="Times New Roman" w:cs="Times New Roman"/>
          <w:sz w:val="24"/>
          <w:szCs w:val="24"/>
        </w:rPr>
        <w:t xml:space="preserve">Цитаты из литературы и источников, цифры, даты, имена, выводы и утверждения, заимствованные из опубликованных научных исследований должны сопровождаться </w:t>
      </w:r>
      <w:proofErr w:type="gramStart"/>
      <w:r w:rsidRPr="000A1DF3">
        <w:rPr>
          <w:rFonts w:ascii="Times New Roman" w:hAnsi="Times New Roman" w:cs="Times New Roman"/>
          <w:sz w:val="24"/>
          <w:szCs w:val="24"/>
        </w:rPr>
        <w:t>ссылочным</w:t>
      </w:r>
      <w:proofErr w:type="gramEnd"/>
      <w:r w:rsidRPr="000A1DF3">
        <w:rPr>
          <w:rFonts w:ascii="Times New Roman" w:hAnsi="Times New Roman" w:cs="Times New Roman"/>
          <w:sz w:val="24"/>
          <w:szCs w:val="24"/>
        </w:rPr>
        <w:t xml:space="preserve"> данными.</w:t>
      </w:r>
    </w:p>
    <w:p w:rsidR="00A27098" w:rsidRPr="000A1DF3" w:rsidRDefault="00A27098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Ссылочные данные на литературу и источники оформляются в виде </w:t>
      </w:r>
      <w:r w:rsidRPr="00FA5727">
        <w:rPr>
          <w:rFonts w:ascii="Times New Roman" w:hAnsi="Times New Roman" w:cs="Times New Roman"/>
          <w:bCs/>
          <w:sz w:val="24"/>
          <w:szCs w:val="24"/>
        </w:rPr>
        <w:t xml:space="preserve">подстрочных библиографических ссылок на каждой странице. </w:t>
      </w:r>
      <w:r w:rsidRPr="00FA5727">
        <w:rPr>
          <w:rFonts w:ascii="Times New Roman" w:hAnsi="Times New Roman" w:cs="Times New Roman"/>
          <w:sz w:val="24"/>
          <w:szCs w:val="24"/>
        </w:rPr>
        <w:t>Сс</w:t>
      </w:r>
      <w:r w:rsidRPr="000A1DF3">
        <w:rPr>
          <w:rFonts w:ascii="Times New Roman" w:hAnsi="Times New Roman" w:cs="Times New Roman"/>
          <w:sz w:val="24"/>
          <w:szCs w:val="24"/>
        </w:rPr>
        <w:t>ылки нумеруются в сквозном порядке.</w:t>
      </w:r>
    </w:p>
    <w:p w:rsidR="00A27098" w:rsidRPr="000A1DF3" w:rsidRDefault="00A27098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Обязательно подтверждаются все факты</w:t>
      </w:r>
      <w:r w:rsidR="000A1DF3" w:rsidRPr="000A1DF3">
        <w:rPr>
          <w:rFonts w:ascii="Times New Roman" w:hAnsi="Times New Roman" w:cs="Times New Roman"/>
          <w:sz w:val="24"/>
          <w:szCs w:val="24"/>
        </w:rPr>
        <w:t>,</w:t>
      </w:r>
      <w:r w:rsidRPr="000A1DF3">
        <w:rPr>
          <w:rFonts w:ascii="Times New Roman" w:hAnsi="Times New Roman" w:cs="Times New Roman"/>
          <w:sz w:val="24"/>
          <w:szCs w:val="24"/>
        </w:rPr>
        <w:t xml:space="preserve"> цифры и другие конкретные данные, приводимые в тексте работы</w:t>
      </w:r>
      <w:r w:rsidR="00FA5727">
        <w:rPr>
          <w:rFonts w:ascii="Times New Roman" w:hAnsi="Times New Roman" w:cs="Times New Roman"/>
          <w:sz w:val="24"/>
          <w:szCs w:val="24"/>
        </w:rPr>
        <w:t xml:space="preserve"> со ссылкой на источник</w:t>
      </w:r>
      <w:r w:rsidRPr="000A1DF3">
        <w:rPr>
          <w:rFonts w:ascii="Times New Roman" w:hAnsi="Times New Roman" w:cs="Times New Roman"/>
          <w:sz w:val="24"/>
          <w:szCs w:val="24"/>
        </w:rPr>
        <w:t>. Библиографические ссылки на несколько работ, нормативных документов и др., приведенные в одном подстрочном примечании отделяются друг от друга точкой.</w:t>
      </w:r>
    </w:p>
    <w:p w:rsidR="00D11CD6" w:rsidRPr="000A1DF3" w:rsidRDefault="00923B1E" w:rsidP="00FA5727">
      <w:pPr>
        <w:shd w:val="clear" w:color="auto" w:fill="FFFFFF"/>
        <w:spacing w:line="360" w:lineRule="auto"/>
        <w:ind w:firstLine="56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572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В заключении</w:t>
      </w:r>
      <w:r w:rsidRPr="000A1DF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подводятся итоги исследования, обобщаются полученные результаты, делаются выводы по реферативной работе, рекомендации по применению </w:t>
      </w:r>
      <w:proofErr w:type="spellStart"/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результатов</w:t>
      </w:r>
      <w:proofErr w:type="gramStart"/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  <w:r w:rsidR="00D11CD6" w:rsidRPr="000A1DF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D11CD6" w:rsidRPr="000A1DF3">
        <w:rPr>
          <w:rFonts w:ascii="Times New Roman" w:hAnsi="Times New Roman" w:cs="Times New Roman"/>
          <w:sz w:val="24"/>
          <w:szCs w:val="24"/>
        </w:rPr>
        <w:t xml:space="preserve"> нем формулируются общие выводы, следующие из материала, изложенного в основной части. Заключение  не должно содержать  новых теоретических положений, которые не вытекают из содержания основной части. В нем сводятся воедино выводы, сделанные пот разделам. Но это должно быть не механическое соединение выводов (простое повторение), а осмысление их на новом уровне, во взаимной связи</w:t>
      </w:r>
    </w:p>
    <w:p w:rsidR="009E3940" w:rsidRDefault="009E3940" w:rsidP="000A1DF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7D33" w:rsidRDefault="000A1DF3" w:rsidP="000A1DF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DF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FC084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7C04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ОФОРМЛЕНИЕ </w:t>
      </w:r>
      <w:r w:rsidRPr="000A1DF3">
        <w:rPr>
          <w:rFonts w:ascii="Times New Roman" w:eastAsia="Calibri" w:hAnsi="Times New Roman" w:cs="Times New Roman"/>
          <w:b/>
          <w:sz w:val="24"/>
          <w:szCs w:val="24"/>
        </w:rPr>
        <w:t>РЕФЕРАТА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1. Реферат представляется руководителю в сброшюрованном виде (в папке </w:t>
      </w:r>
      <w:r w:rsidR="00875397">
        <w:rPr>
          <w:rFonts w:ascii="Times New Roman" w:eastAsia="Calibri" w:hAnsi="Times New Roman" w:cs="Times New Roman"/>
          <w:sz w:val="24"/>
          <w:szCs w:val="24"/>
        </w:rPr>
        <w:t>-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скоросшивателе).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2. Реферат оформляется на стандартных листах белой бумаги формата А</w:t>
      </w:r>
      <w:proofErr w:type="gramStart"/>
      <w:r w:rsidRPr="000A1DF3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(210*297 мм).</w:t>
      </w:r>
    </w:p>
    <w:p w:rsidR="00875397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3. Текст реферата должен быть исполнен на принтере </w:t>
      </w:r>
      <w:r w:rsidR="00875397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ПЭВМ на одной стороне листа с использованием </w:t>
      </w:r>
      <w:r w:rsidR="00875397">
        <w:rPr>
          <w:rFonts w:ascii="Times New Roman" w:eastAsia="Calibri" w:hAnsi="Times New Roman" w:cs="Times New Roman"/>
          <w:sz w:val="24"/>
          <w:szCs w:val="24"/>
        </w:rPr>
        <w:t xml:space="preserve">текстового 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редактора </w:t>
      </w:r>
      <w:r w:rsidRPr="000A1DF3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0A1DF3">
        <w:rPr>
          <w:rFonts w:ascii="Times New Roman" w:eastAsia="Calibri" w:hAnsi="Times New Roman" w:cs="Times New Roman"/>
          <w:sz w:val="24"/>
          <w:szCs w:val="24"/>
        </w:rPr>
        <w:t>, шрифт - «</w:t>
      </w:r>
      <w:r w:rsidRPr="000A1DF3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», размер шрифта - №14, межстрочный интервал – полуторный. 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Текст реферата, таблицы и иллюстрации следует располагать на листах, соблюдая следующие размеры полей: левое поле - </w:t>
      </w:r>
      <w:smartTag w:uri="urn:schemas-microsoft-com:office:smarttags" w:element="metricconverter">
        <w:smartTagPr>
          <w:attr w:name="ProductID" w:val="30 мм"/>
        </w:smartTagPr>
        <w:r w:rsidRPr="000A1DF3">
          <w:rPr>
            <w:rFonts w:ascii="Times New Roman" w:eastAsia="Calibri" w:hAnsi="Times New Roman" w:cs="Times New Roman"/>
            <w:sz w:val="24"/>
            <w:szCs w:val="24"/>
          </w:rPr>
          <w:t>30 мм</w:t>
        </w:r>
      </w:smartTag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, правое поле - </w:t>
      </w:r>
      <w:smartTag w:uri="urn:schemas-microsoft-com:office:smarttags" w:element="metricconverter">
        <w:smartTagPr>
          <w:attr w:name="ProductID" w:val="10 мм"/>
        </w:smartTagPr>
        <w:r w:rsidRPr="000A1DF3">
          <w:rPr>
            <w:rFonts w:ascii="Times New Roman" w:eastAsia="Calibri" w:hAnsi="Times New Roman" w:cs="Times New Roman"/>
            <w:sz w:val="24"/>
            <w:szCs w:val="24"/>
          </w:rPr>
          <w:t>10 мм</w:t>
        </w:r>
      </w:smartTag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, верхнее поле - </w:t>
      </w:r>
      <w:smartTag w:uri="urn:schemas-microsoft-com:office:smarttags" w:element="metricconverter">
        <w:smartTagPr>
          <w:attr w:name="ProductID" w:val="20 мм"/>
        </w:smartTagPr>
        <w:r w:rsidRPr="000A1DF3">
          <w:rPr>
            <w:rFonts w:ascii="Times New Roman" w:eastAsia="Calibri" w:hAnsi="Times New Roman" w:cs="Times New Roman"/>
            <w:sz w:val="24"/>
            <w:szCs w:val="24"/>
          </w:rPr>
          <w:t>20 мм</w:t>
        </w:r>
      </w:smartTag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, нижнее поле - </w:t>
      </w:r>
      <w:smartTag w:uri="urn:schemas-microsoft-com:office:smarttags" w:element="metricconverter">
        <w:smartTagPr>
          <w:attr w:name="ProductID" w:val="20 мм"/>
        </w:smartTagPr>
        <w:r w:rsidRPr="000A1DF3">
          <w:rPr>
            <w:rFonts w:ascii="Times New Roman" w:eastAsia="Calibri" w:hAnsi="Times New Roman" w:cs="Times New Roman"/>
            <w:sz w:val="24"/>
            <w:szCs w:val="24"/>
          </w:rPr>
          <w:t>20 мм</w:t>
        </w:r>
      </w:smartTag>
      <w:r w:rsidRPr="000A1DF3">
        <w:rPr>
          <w:rFonts w:ascii="Times New Roman" w:eastAsia="Calibri" w:hAnsi="Times New Roman" w:cs="Times New Roman"/>
          <w:sz w:val="24"/>
          <w:szCs w:val="24"/>
        </w:rPr>
        <w:t>. При печати текстового материала следует использовать выравнивание «по ширине» (двухстороннее выравнивание).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5. Нумерация страниц реферата – сквозная, начиная с титульного листа. Непосредственно на титульном листе номер страницы не ставится, номера последующих страниц проставляются </w:t>
      </w:r>
      <w:proofErr w:type="gramStart"/>
      <w:r w:rsidRPr="000A1DF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B2955">
        <w:rPr>
          <w:rFonts w:ascii="Times New Roman" w:eastAsia="Calibri" w:hAnsi="Times New Roman" w:cs="Times New Roman"/>
          <w:sz w:val="24"/>
          <w:szCs w:val="24"/>
        </w:rPr>
        <w:t>центру</w:t>
      </w:r>
      <w:proofErr w:type="gramEnd"/>
      <w:r w:rsidR="006B2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арабскими цифрами (шрифт №10), без точки в конце. 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6. Названия структурных элементов реферата и глав основной части располагаются на отдельных строках и выполняются жирным шрифтом, прописными (заглавными) буквами (</w:t>
      </w:r>
      <w:r w:rsidRPr="00B84D81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B84D81">
        <w:rPr>
          <w:rFonts w:ascii="Times New Roman" w:hAnsi="Times New Roman" w:cs="Times New Roman"/>
          <w:bCs/>
          <w:sz w:val="24"/>
          <w:szCs w:val="24"/>
        </w:rPr>
        <w:t>одержание</w:t>
      </w:r>
      <w:r w:rsidRPr="00B84D81">
        <w:rPr>
          <w:rFonts w:ascii="Times New Roman" w:eastAsia="Calibri" w:hAnsi="Times New Roman" w:cs="Times New Roman"/>
          <w:bCs/>
          <w:sz w:val="24"/>
          <w:szCs w:val="24"/>
        </w:rPr>
        <w:t>, В</w:t>
      </w:r>
      <w:r w:rsidRPr="00B84D81">
        <w:rPr>
          <w:rFonts w:ascii="Times New Roman" w:hAnsi="Times New Roman" w:cs="Times New Roman"/>
          <w:bCs/>
          <w:sz w:val="24"/>
          <w:szCs w:val="24"/>
        </w:rPr>
        <w:t>ведение</w:t>
      </w:r>
      <w:r w:rsidRPr="000A1D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sz w:val="24"/>
          <w:szCs w:val="24"/>
        </w:rPr>
        <w:t>и т.д.), без переносов и с выравниванием по центру. Эти заголовки отделяются от текста межстрочным интервалом. Подчеркивать заголовки не следует. Точку в конце заголовка ставить не нужно.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7. Каждый структурный элемент и главу основной части следует начинать с новой страницы.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8</w:t>
      </w:r>
      <w:r w:rsidR="00B84D81">
        <w:rPr>
          <w:rFonts w:ascii="Times New Roman" w:eastAsia="Calibri" w:hAnsi="Times New Roman" w:cs="Times New Roman"/>
          <w:sz w:val="24"/>
          <w:szCs w:val="24"/>
        </w:rPr>
        <w:t>.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Главы должны иметь порядковые номера в пределах всего реферата, обозначенные арабскими цифрами. Параграфы должны иметь нумерацию в пределах каждой главы. Номер параграфа состоит из номера главы и номера параграфа, разделенных точкой.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10. Заголовки параграфов следует начинать с абзацного отступа и печатать строчными буквами без точки в конце, не подчеркивая. Переносы слов в заголовках не допускаются. Если заголовок состоит из двух предложений, их разделяют точкой. Шрифт заголовков одного уровня рубрикации должен быть единым по всему тексту.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11. Абзацный отступ (отступ в начальной строке текста абзаца) должен составлять </w:t>
      </w:r>
      <w:smartTag w:uri="urn:schemas-microsoft-com:office:smarttags" w:element="time">
        <w:smartTagPr>
          <w:attr w:name="Minute" w:val="15"/>
          <w:attr w:name="Hour" w:val="12"/>
        </w:smartTagPr>
        <w:r w:rsidRPr="000A1DF3">
          <w:rPr>
            <w:rFonts w:ascii="Times New Roman" w:eastAsia="Calibri" w:hAnsi="Times New Roman" w:cs="Times New Roman"/>
            <w:sz w:val="24"/>
            <w:szCs w:val="24"/>
          </w:rPr>
          <w:t>12-</w:t>
        </w:r>
        <w:smartTag w:uri="urn:schemas-microsoft-com:office:smarttags" w:element="metricconverter">
          <w:smartTagPr>
            <w:attr w:name="ProductID" w:val="15 мм"/>
          </w:smartTagPr>
          <w:r w:rsidRPr="000A1DF3">
            <w:rPr>
              <w:rFonts w:ascii="Times New Roman" w:eastAsia="Calibri" w:hAnsi="Times New Roman" w:cs="Times New Roman"/>
              <w:sz w:val="24"/>
              <w:szCs w:val="24"/>
            </w:rPr>
            <w:t>15</w:t>
          </w:r>
        </w:smartTag>
      </w:smartTag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мм.</w:t>
      </w:r>
    </w:p>
    <w:p w:rsidR="00B07D33" w:rsidRPr="000A1DF3" w:rsidRDefault="00B07D33" w:rsidP="004D22FA">
      <w:pPr>
        <w:pStyle w:val="2"/>
        <w:ind w:left="0"/>
        <w:jc w:val="both"/>
        <w:rPr>
          <w:b w:val="0"/>
        </w:rPr>
      </w:pPr>
      <w:r w:rsidRPr="000A1DF3">
        <w:rPr>
          <w:b w:val="0"/>
        </w:rPr>
        <w:t>12. Текст реферата должен быть четким, законченным, понятным. Орфография и пунктуация текста должны соответствовать ныне действующим правилам.</w:t>
      </w:r>
    </w:p>
    <w:p w:rsidR="00CE419D" w:rsidRPr="000A1DF3" w:rsidRDefault="00CE419D" w:rsidP="000A1DF3">
      <w:pPr>
        <w:shd w:val="clear" w:color="auto" w:fill="FFFFFF"/>
        <w:spacing w:line="36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Реферат - форма </w:t>
      </w:r>
      <w:r w:rsidR="00B84D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самостоятельной 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работы, которая должна удовлетворять 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всем ее требованиям.</w:t>
      </w:r>
    </w:p>
    <w:p w:rsidR="00CE419D" w:rsidRPr="000A1DF3" w:rsidRDefault="00CE419D" w:rsidP="000A1DF3">
      <w:pPr>
        <w:shd w:val="clear" w:color="auto" w:fill="FFFFFF"/>
        <w:spacing w:line="36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Цитировать источники полезно, но увлекаться этим не стоит, 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лучше </w:t>
      </w:r>
      <w:r w:rsidR="00B84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приводить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факты, аргументы в изложении позиции. Количество 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 xml:space="preserve">подобного материала не может превышать </w:t>
      </w:r>
      <w:r w:rsidR="008C1C0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>% всего объема реферата. Сами цитаты не должны быть длинными; они</w:t>
      </w:r>
      <w:r w:rsidR="00B84D81">
        <w:rPr>
          <w:rFonts w:ascii="Times New Roman" w:hAnsi="Times New Roman" w:cs="Times New Roman"/>
          <w:color w:val="000000"/>
          <w:sz w:val="24"/>
          <w:szCs w:val="24"/>
        </w:rPr>
        <w:t xml:space="preserve"> должны 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="00B84D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овать 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излагаемую точку зрения, взгляд на проблему. Приведенные цита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ты берут в кавычки, а на той же странице делают сноску с указанием 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источника. Без указания источника цитируемые материалы теряют дос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A1DF3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товерность.</w:t>
      </w:r>
    </w:p>
    <w:p w:rsidR="00CE419D" w:rsidRPr="000A1DF3" w:rsidRDefault="00CE419D" w:rsidP="000A1DF3">
      <w:pPr>
        <w:shd w:val="clear" w:color="auto" w:fill="FFFFFF"/>
        <w:spacing w:line="36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z w:val="24"/>
          <w:szCs w:val="24"/>
        </w:rPr>
        <w:t xml:space="preserve">Цитата приводится полностью, пропуск слов указывается (...). </w:t>
      </w:r>
      <w:r w:rsidRPr="000A1D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Цитировать можно косвенно: «по мнению ...», «как утверждает...», 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«следует согласиться с ...» и т.п.</w:t>
      </w:r>
    </w:p>
    <w:p w:rsidR="00CE419D" w:rsidRPr="000A1DF3" w:rsidRDefault="00CE419D" w:rsidP="000A1DF3">
      <w:pPr>
        <w:shd w:val="clear" w:color="auto" w:fill="FFFFFF"/>
        <w:spacing w:line="360" w:lineRule="auto"/>
        <w:ind w:firstLine="61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оформлении библиографической ссылки очередность ис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точника такая же, как и в списке использованной литературы, но с ука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занием страницы.</w:t>
      </w:r>
    </w:p>
    <w:p w:rsidR="008C1C0E" w:rsidRPr="000A1DF3" w:rsidRDefault="008C1C0E" w:rsidP="008005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Оформление сносок</w:t>
      </w:r>
      <w:r w:rsidRPr="000A1DF3">
        <w:rPr>
          <w:rFonts w:ascii="Times New Roman" w:hAnsi="Times New Roman" w:cs="Times New Roman"/>
          <w:sz w:val="24"/>
          <w:szCs w:val="24"/>
        </w:rPr>
        <w:t xml:space="preserve">. Сноски в тексте располагают с абзацного отступа в конце страницы, на которой они обозначены и отделяют от текста тонкой горизонтальной линией с левой стороны. Знак сноски ставят после того слова, числа, символа, предложения, по которому дается пояснение. Знак сноски </w:t>
      </w:r>
      <w:r>
        <w:rPr>
          <w:rFonts w:ascii="Times New Roman" w:hAnsi="Times New Roman" w:cs="Times New Roman"/>
          <w:sz w:val="24"/>
          <w:szCs w:val="24"/>
        </w:rPr>
        <w:t xml:space="preserve">выполняется арабскими цифрами.  </w:t>
      </w:r>
      <w:r w:rsidRPr="000A1DF3">
        <w:rPr>
          <w:rFonts w:ascii="Times New Roman" w:hAnsi="Times New Roman" w:cs="Times New Roman"/>
          <w:sz w:val="24"/>
          <w:szCs w:val="24"/>
        </w:rPr>
        <w:t xml:space="preserve">Нумерация сносок отдельная для каждой страницы. При записи подряд нескольких ссылок на один документ и повторной ссылке приводят слова «Там же» и указывают на соответствующие страницы. </w:t>
      </w:r>
    </w:p>
    <w:p w:rsidR="008C1C0E" w:rsidRPr="000A1DF3" w:rsidRDefault="008C1C0E" w:rsidP="008005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55A">
        <w:rPr>
          <w:rFonts w:ascii="Times New Roman" w:hAnsi="Times New Roman" w:cs="Times New Roman"/>
          <w:color w:val="000000"/>
          <w:spacing w:val="-2"/>
          <w:sz w:val="24"/>
          <w:szCs w:val="24"/>
        </w:rPr>
        <w:t>Оформление сноски цитаты</w:t>
      </w:r>
      <w:r w:rsidR="008005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r w:rsidRPr="000A1DF3">
        <w:rPr>
          <w:rFonts w:ascii="Times New Roman" w:hAnsi="Times New Roman" w:cs="Times New Roman"/>
          <w:sz w:val="24"/>
          <w:szCs w:val="24"/>
        </w:rPr>
        <w:t>«В гражданско-правовой доктрине советского периода необходимость выявления самостоятельного планового договора поставки объяснялась тем, что производство на социалистических предприятиях велось в  плановом порядке, что было возможно лишь при условии, если такой же плановых характер носили и договоры, направленные на обеспечение производства оборудованием, сырьем и на реализацию продукции социалистических предприятий».</w:t>
      </w:r>
    </w:p>
    <w:p w:rsidR="005A7532" w:rsidRPr="000A1DF3" w:rsidRDefault="008C1C0E" w:rsidP="0080055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DF3">
        <w:rPr>
          <w:rFonts w:ascii="Times New Roman" w:hAnsi="Times New Roman" w:cs="Times New Roman"/>
          <w:b/>
          <w:bCs/>
          <w:iCs/>
          <w:sz w:val="24"/>
          <w:szCs w:val="24"/>
        </w:rPr>
        <w:t>В подстрочной ссылке:</w:t>
      </w:r>
      <w:r w:rsidR="005A7532" w:rsidRPr="005A7532">
        <w:rPr>
          <w:rFonts w:ascii="Times New Roman" w:hAnsi="Times New Roman" w:cs="Times New Roman"/>
          <w:sz w:val="20"/>
          <w:szCs w:val="20"/>
        </w:rPr>
        <w:t xml:space="preserve"> </w:t>
      </w:r>
      <w:r w:rsidR="005A7532" w:rsidRPr="008C1C0E">
        <w:rPr>
          <w:rFonts w:ascii="Times New Roman" w:hAnsi="Times New Roman" w:cs="Times New Roman"/>
          <w:sz w:val="20"/>
          <w:szCs w:val="20"/>
        </w:rPr>
        <w:t>1</w:t>
      </w:r>
      <w:r w:rsidR="005A7532" w:rsidRPr="000A1DF3">
        <w:rPr>
          <w:rFonts w:ascii="Times New Roman" w:hAnsi="Times New Roman" w:cs="Times New Roman"/>
          <w:sz w:val="24"/>
          <w:szCs w:val="24"/>
        </w:rPr>
        <w:t xml:space="preserve">.Гражданское право .Том </w:t>
      </w:r>
      <w:r w:rsidR="005A7532" w:rsidRPr="000A1DF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A7532" w:rsidRPr="000A1DF3">
        <w:rPr>
          <w:rFonts w:ascii="Times New Roman" w:hAnsi="Times New Roman" w:cs="Times New Roman"/>
          <w:sz w:val="24"/>
          <w:szCs w:val="24"/>
        </w:rPr>
        <w:t xml:space="preserve"> ./Под ред. Е.А.</w:t>
      </w:r>
      <w:r w:rsidR="008D1CEC">
        <w:rPr>
          <w:rFonts w:ascii="Times New Roman" w:hAnsi="Times New Roman" w:cs="Times New Roman"/>
          <w:sz w:val="24"/>
          <w:szCs w:val="24"/>
        </w:rPr>
        <w:t xml:space="preserve">Суханова. М. </w:t>
      </w:r>
      <w:proofErr w:type="spellStart"/>
      <w:r w:rsidR="008D1CEC">
        <w:rPr>
          <w:rFonts w:ascii="Times New Roman" w:hAnsi="Times New Roman" w:cs="Times New Roman"/>
          <w:sz w:val="24"/>
          <w:szCs w:val="24"/>
        </w:rPr>
        <w:t>Волтерс</w:t>
      </w:r>
      <w:proofErr w:type="spellEnd"/>
      <w:r w:rsidR="008D1CEC">
        <w:rPr>
          <w:rFonts w:ascii="Times New Roman" w:hAnsi="Times New Roman" w:cs="Times New Roman"/>
          <w:sz w:val="24"/>
          <w:szCs w:val="24"/>
        </w:rPr>
        <w:t xml:space="preserve"> Клувер.2014</w:t>
      </w:r>
      <w:r w:rsidR="005A7532" w:rsidRPr="000A1DF3">
        <w:rPr>
          <w:rFonts w:ascii="Times New Roman" w:hAnsi="Times New Roman" w:cs="Times New Roman"/>
          <w:sz w:val="24"/>
          <w:szCs w:val="24"/>
        </w:rPr>
        <w:t>.С.300</w:t>
      </w:r>
    </w:p>
    <w:p w:rsidR="008C1C0E" w:rsidRPr="000A1DF3" w:rsidRDefault="008C1C0E" w:rsidP="008C1C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DF3">
        <w:rPr>
          <w:rFonts w:ascii="Times New Roman" w:hAnsi="Times New Roman" w:cs="Times New Roman"/>
          <w:b/>
          <w:bCs/>
          <w:sz w:val="24"/>
          <w:szCs w:val="24"/>
        </w:rPr>
        <w:t>Повторные ссылки</w:t>
      </w:r>
    </w:p>
    <w:p w:rsidR="008C1C0E" w:rsidRPr="000A1DF3" w:rsidRDefault="008C1C0E" w:rsidP="008C1C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Если на одной странице дают подряд несколько ссылок на одну работу, то в повторной ссылке приводят слова «Там же», например:</w:t>
      </w:r>
    </w:p>
    <w:p w:rsidR="008C1C0E" w:rsidRPr="000A1DF3" w:rsidRDefault="008C1C0E" w:rsidP="008C1C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Там же. С. 87. ; Там же. Т. 1. С. 35.</w:t>
      </w:r>
    </w:p>
    <w:p w:rsidR="008D7B16" w:rsidRPr="000A1DF3" w:rsidRDefault="008C1C0E" w:rsidP="008C1C0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Оформление и</w:t>
      </w:r>
      <w:r w:rsidR="008D7B16" w:rsidRPr="000A1DF3">
        <w:rPr>
          <w:rFonts w:ascii="Times New Roman" w:eastAsia="Calibri" w:hAnsi="Times New Roman" w:cs="Times New Roman"/>
          <w:b/>
          <w:sz w:val="24"/>
          <w:szCs w:val="24"/>
        </w:rPr>
        <w:t>ллюстрации</w:t>
      </w:r>
      <w:r w:rsidR="008D7B16" w:rsidRPr="000A1DF3">
        <w:rPr>
          <w:rFonts w:ascii="Times New Roman" w:eastAsia="Calibri" w:hAnsi="Times New Roman" w:cs="Times New Roman"/>
          <w:sz w:val="24"/>
          <w:szCs w:val="24"/>
        </w:rPr>
        <w:t xml:space="preserve"> (чертежи, графики, схемы, диаграммы, фотоснимки, рисунки) объединяются единым названием «рисунок». Характер иллюстрации может быть указан в её названии (например, «Рис.1. Блок-схема алгоритма…»).</w:t>
      </w:r>
    </w:p>
    <w:p w:rsidR="008D7B16" w:rsidRPr="000A1DF3" w:rsidRDefault="008D7B16" w:rsidP="000A1DF3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Каждая иллюстрация должна иметь название, которое помещается под ней после слова «Рис.» и номера иллюстрации. При необходимости перед названием рисунка помещают поясняющие данные.</w:t>
      </w:r>
    </w:p>
    <w:p w:rsidR="008D7B16" w:rsidRPr="000A1DF3" w:rsidRDefault="008D7B16" w:rsidP="000A1DF3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Иллюстрации следует нумеровать арабскими цифрами порядковой нумерацией в пределах всей работы. </w:t>
      </w:r>
    </w:p>
    <w:p w:rsidR="00FC7A09" w:rsidRDefault="008C1C0E" w:rsidP="008C1C0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Оформление</w:t>
      </w:r>
      <w:r w:rsidRPr="000A1D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7A09">
        <w:rPr>
          <w:rFonts w:ascii="Times New Roman" w:eastAsia="Calibri" w:hAnsi="Times New Roman" w:cs="Times New Roman"/>
          <w:b/>
          <w:sz w:val="24"/>
          <w:szCs w:val="24"/>
        </w:rPr>
        <w:t>таблицы</w:t>
      </w:r>
    </w:p>
    <w:p w:rsidR="008D7B16" w:rsidRPr="000A1DF3" w:rsidRDefault="00FC7A09" w:rsidP="008C1C0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8D7B16" w:rsidRPr="008C1C0E">
        <w:rPr>
          <w:rFonts w:ascii="Times New Roman" w:eastAsia="Calibri" w:hAnsi="Times New Roman" w:cs="Times New Roman"/>
          <w:sz w:val="24"/>
          <w:szCs w:val="24"/>
        </w:rPr>
        <w:t>Таблицы</w:t>
      </w:r>
      <w:r w:rsidR="008D7B16" w:rsidRPr="000A1DF3">
        <w:rPr>
          <w:rFonts w:ascii="Times New Roman" w:eastAsia="Calibri" w:hAnsi="Times New Roman" w:cs="Times New Roman"/>
          <w:sz w:val="24"/>
          <w:szCs w:val="24"/>
        </w:rPr>
        <w:t xml:space="preserve"> следует нумеровать арабскими цифрами порядковой нумерацией в пределах всей работы. Номер следует размещать в правом верхнем углу над заголовком таблицы после слова </w:t>
      </w:r>
      <w:r w:rsidR="00B41918">
        <w:rPr>
          <w:rFonts w:ascii="Times New Roman" w:eastAsia="Calibri" w:hAnsi="Times New Roman" w:cs="Times New Roman"/>
          <w:sz w:val="24"/>
          <w:szCs w:val="24"/>
        </w:rPr>
        <w:t>«</w:t>
      </w:r>
      <w:r w:rsidR="008D7B16" w:rsidRPr="000A1DF3">
        <w:rPr>
          <w:rFonts w:ascii="Times New Roman" w:eastAsia="Calibri" w:hAnsi="Times New Roman" w:cs="Times New Roman"/>
          <w:sz w:val="24"/>
          <w:szCs w:val="24"/>
        </w:rPr>
        <w:t>Таблица</w:t>
      </w:r>
      <w:r w:rsidR="00B41918">
        <w:rPr>
          <w:rFonts w:ascii="Times New Roman" w:eastAsia="Calibri" w:hAnsi="Times New Roman" w:cs="Times New Roman"/>
          <w:sz w:val="24"/>
          <w:szCs w:val="24"/>
        </w:rPr>
        <w:t>»</w:t>
      </w:r>
      <w:r w:rsidR="008D7B16" w:rsidRPr="000A1D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D7B16" w:rsidRPr="000A1DF3" w:rsidRDefault="008D7B16" w:rsidP="000A1DF3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Каждая таблица должна иметь заголовок,</w:t>
      </w:r>
      <w:r w:rsidR="00B41918">
        <w:rPr>
          <w:rFonts w:ascii="Times New Roman" w:eastAsia="Calibri" w:hAnsi="Times New Roman" w:cs="Times New Roman"/>
          <w:sz w:val="24"/>
          <w:szCs w:val="24"/>
        </w:rPr>
        <w:t xml:space="preserve"> который помещается ниже слова «</w:t>
      </w:r>
      <w:r w:rsidRPr="000A1DF3">
        <w:rPr>
          <w:rFonts w:ascii="Times New Roman" w:eastAsia="Calibri" w:hAnsi="Times New Roman" w:cs="Times New Roman"/>
          <w:sz w:val="24"/>
          <w:szCs w:val="24"/>
        </w:rPr>
        <w:t>Таблица</w:t>
      </w:r>
      <w:r w:rsidR="00B41918">
        <w:rPr>
          <w:rFonts w:ascii="Times New Roman" w:eastAsia="Calibri" w:hAnsi="Times New Roman" w:cs="Times New Roman"/>
          <w:sz w:val="24"/>
          <w:szCs w:val="24"/>
        </w:rPr>
        <w:t>»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и располагается по центру. Слово </w:t>
      </w:r>
      <w:r w:rsidR="00B41918">
        <w:rPr>
          <w:rFonts w:ascii="Times New Roman" w:eastAsia="Calibri" w:hAnsi="Times New Roman" w:cs="Times New Roman"/>
          <w:sz w:val="24"/>
          <w:szCs w:val="24"/>
        </w:rPr>
        <w:t>«</w:t>
      </w:r>
      <w:r w:rsidRPr="000A1DF3">
        <w:rPr>
          <w:rFonts w:ascii="Times New Roman" w:eastAsia="Calibri" w:hAnsi="Times New Roman" w:cs="Times New Roman"/>
          <w:sz w:val="24"/>
          <w:szCs w:val="24"/>
        </w:rPr>
        <w:t>Таблица</w:t>
      </w:r>
      <w:r w:rsidR="00B41918">
        <w:rPr>
          <w:rFonts w:ascii="Times New Roman" w:eastAsia="Calibri" w:hAnsi="Times New Roman" w:cs="Times New Roman"/>
          <w:sz w:val="24"/>
          <w:szCs w:val="24"/>
        </w:rPr>
        <w:t>»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и заголовок начинаются с прописной буквы, точка в конце заголовка не ставится.</w:t>
      </w:r>
    </w:p>
    <w:p w:rsidR="008D7B16" w:rsidRPr="000A1DF3" w:rsidRDefault="008D7B16" w:rsidP="000A1DF3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lastRenderedPageBreak/>
        <w:t>Иллюстрации вместе с их названиями, а также таблицы вместе с их реквизитами должны быть отделены от основного текста снизу и сверху пробелами с одинарным межстрочным интервалом.</w:t>
      </w:r>
    </w:p>
    <w:p w:rsidR="008D7B16" w:rsidRPr="000A1DF3" w:rsidRDefault="008D7B16" w:rsidP="000A1DF3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В поле иллюстраций и в таблице допускается более мелкий шрифт текста, чем основной текст, но не менее шрифта №10, а также меньший межстрочный интервал.</w:t>
      </w:r>
    </w:p>
    <w:p w:rsidR="008D7B16" w:rsidRPr="000A1DF3" w:rsidRDefault="008D7B16" w:rsidP="000A1DF3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На все иллюстрации и таблицы должны быть ссылки в тексте работы (например: «на рис.5 показано…», </w:t>
      </w:r>
      <w:r w:rsidR="004D22FA">
        <w:rPr>
          <w:rFonts w:ascii="Times New Roman" w:eastAsia="Calibri" w:hAnsi="Times New Roman" w:cs="Times New Roman"/>
          <w:sz w:val="24"/>
          <w:szCs w:val="24"/>
        </w:rPr>
        <w:t>«</w:t>
      </w:r>
      <w:r w:rsidRPr="000A1DF3">
        <w:rPr>
          <w:rFonts w:ascii="Times New Roman" w:eastAsia="Calibri" w:hAnsi="Times New Roman" w:cs="Times New Roman"/>
          <w:sz w:val="24"/>
          <w:szCs w:val="24"/>
        </w:rPr>
        <w:t>в соответствии с данными табл.2</w:t>
      </w:r>
      <w:r w:rsidR="004D22FA">
        <w:rPr>
          <w:rFonts w:ascii="Times New Roman" w:eastAsia="Calibri" w:hAnsi="Times New Roman" w:cs="Times New Roman"/>
          <w:sz w:val="24"/>
          <w:szCs w:val="24"/>
        </w:rPr>
        <w:t>»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и т.п.). </w:t>
      </w:r>
    </w:p>
    <w:p w:rsidR="00622C03" w:rsidRDefault="00622C03" w:rsidP="000A1D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DF3">
        <w:rPr>
          <w:rFonts w:ascii="Times New Roman" w:hAnsi="Times New Roman" w:cs="Times New Roman"/>
          <w:b/>
          <w:bCs/>
          <w:sz w:val="24"/>
          <w:szCs w:val="24"/>
        </w:rPr>
        <w:t>Описан</w:t>
      </w:r>
      <w:r w:rsidR="00FC7A09">
        <w:rPr>
          <w:rFonts w:ascii="Times New Roman" w:hAnsi="Times New Roman" w:cs="Times New Roman"/>
          <w:b/>
          <w:bCs/>
          <w:sz w:val="24"/>
          <w:szCs w:val="24"/>
        </w:rPr>
        <w:t>ие нормативных правовых актов</w:t>
      </w:r>
    </w:p>
    <w:p w:rsidR="00622C03" w:rsidRPr="000A1DF3" w:rsidRDefault="00622C03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A1DF3">
        <w:rPr>
          <w:rFonts w:ascii="Times New Roman" w:hAnsi="Times New Roman" w:cs="Times New Roman"/>
          <w:sz w:val="24"/>
          <w:szCs w:val="24"/>
        </w:rPr>
        <w:t>При написании нормативных правовых актов необходимо ссылаться на официальные периодические издание « Собрание законодательства Российской Федерации», «Российская газета», «Бюллетень нормативных актов федеральных органов исполнительной власти» и др</w:t>
      </w:r>
      <w:r w:rsidR="004D22FA">
        <w:rPr>
          <w:rFonts w:ascii="Times New Roman" w:hAnsi="Times New Roman" w:cs="Times New Roman"/>
          <w:sz w:val="24"/>
          <w:szCs w:val="24"/>
        </w:rPr>
        <w:t>.</w:t>
      </w:r>
      <w:r w:rsidRPr="000A1D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22C03" w:rsidRPr="000A1DF3" w:rsidRDefault="00622C03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622C03" w:rsidRPr="000A1DF3" w:rsidRDefault="00622C03" w:rsidP="00BF07A8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DF3">
        <w:rPr>
          <w:rFonts w:ascii="Times New Roman" w:hAnsi="Times New Roman"/>
          <w:sz w:val="24"/>
          <w:szCs w:val="24"/>
        </w:rPr>
        <w:t xml:space="preserve">Гражданский кодекс РФ. Ч.1  </w:t>
      </w:r>
      <w:r w:rsidRPr="000A1DF3">
        <w:rPr>
          <w:rFonts w:ascii="Times New Roman" w:eastAsiaTheme="minorHAnsi" w:hAnsi="Times New Roman"/>
          <w:sz w:val="24"/>
          <w:szCs w:val="24"/>
        </w:rPr>
        <w:t>(ред. от 06.12.2011, с изм. от 27.06.2012, 01.07.2012)</w:t>
      </w:r>
      <w:r w:rsidRPr="000A1DF3">
        <w:rPr>
          <w:rFonts w:ascii="Times New Roman" w:hAnsi="Times New Roman"/>
          <w:sz w:val="24"/>
          <w:szCs w:val="24"/>
        </w:rPr>
        <w:t xml:space="preserve"> // СЗ РФ .-1994.-№32.-Ст.3301</w:t>
      </w:r>
    </w:p>
    <w:p w:rsidR="00622C03" w:rsidRPr="000A1DF3" w:rsidRDefault="00622C03" w:rsidP="00BF07A8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DF3">
        <w:rPr>
          <w:rFonts w:ascii="Times New Roman" w:hAnsi="Times New Roman"/>
          <w:sz w:val="24"/>
          <w:szCs w:val="24"/>
        </w:rPr>
        <w:t>Указ Президента РФ № 311 от 03.04.2002 г. «О признании утратившими силу некоторых указов Президента Российской Федерации по вопросам налогообложения» // СЗ РФ. – 2002. – № 14. – Ст. 1255.</w:t>
      </w:r>
    </w:p>
    <w:p w:rsidR="00622C03" w:rsidRPr="000A1DF3" w:rsidRDefault="00622C03" w:rsidP="00BF07A8">
      <w:pPr>
        <w:pStyle w:val="ac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DF3">
        <w:rPr>
          <w:rFonts w:ascii="Times New Roman" w:hAnsi="Times New Roman"/>
          <w:b/>
          <w:bCs/>
          <w:sz w:val="24"/>
          <w:szCs w:val="24"/>
        </w:rPr>
        <w:t>Описание книг ( монографий, учебников, справочников)</w:t>
      </w:r>
      <w:r w:rsidRPr="000A1DF3">
        <w:rPr>
          <w:rFonts w:ascii="Times New Roman" w:hAnsi="Times New Roman"/>
          <w:sz w:val="24"/>
          <w:szCs w:val="24"/>
        </w:rPr>
        <w:t xml:space="preserve"> </w:t>
      </w:r>
    </w:p>
    <w:p w:rsidR="00BF07A8" w:rsidRDefault="00BF07A8" w:rsidP="00BF07A8">
      <w:pPr>
        <w:pStyle w:val="ac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22C03" w:rsidRPr="000A1DF3">
        <w:rPr>
          <w:rFonts w:ascii="Times New Roman" w:hAnsi="Times New Roman"/>
          <w:sz w:val="24"/>
          <w:szCs w:val="24"/>
        </w:rPr>
        <w:t>Библиографическое описание приводится в соответствии с ГОСТ 7.1-2003 «Библиографическая запись. Библиографическое описание. Общие требования и правила составления»; ГОСТ 7.80-2000 «Библиографическая запись. Заголовок».</w:t>
      </w:r>
    </w:p>
    <w:p w:rsidR="00622C03" w:rsidRPr="000A1DF3" w:rsidRDefault="00BF07A8" w:rsidP="00BF07A8">
      <w:pPr>
        <w:pStyle w:val="ac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22C03" w:rsidRPr="00BF07A8">
        <w:rPr>
          <w:rFonts w:ascii="Times New Roman" w:hAnsi="Times New Roman"/>
          <w:sz w:val="24"/>
          <w:szCs w:val="24"/>
        </w:rPr>
        <w:t xml:space="preserve">Сведения о книгах должны включать: фамилию и инициалы автора, заглавие книги, место издания, издательство, год издания. Допускается сокращенное название городов М.(Москва) и т.д. </w:t>
      </w:r>
      <w:r>
        <w:rPr>
          <w:rFonts w:ascii="Times New Roman" w:hAnsi="Times New Roman"/>
          <w:sz w:val="24"/>
          <w:szCs w:val="24"/>
        </w:rPr>
        <w:t xml:space="preserve"> </w:t>
      </w:r>
      <w:r w:rsidR="00622C03" w:rsidRPr="000A1DF3">
        <w:rPr>
          <w:rFonts w:ascii="Times New Roman" w:hAnsi="Times New Roman"/>
          <w:sz w:val="24"/>
          <w:szCs w:val="24"/>
        </w:rPr>
        <w:t>Сведения для описания книг берутся с титульного листа.</w:t>
      </w:r>
    </w:p>
    <w:p w:rsidR="00BF07A8" w:rsidRPr="000A1DF3" w:rsidRDefault="00BF07A8" w:rsidP="00BF0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622C03" w:rsidRPr="00BF07A8" w:rsidRDefault="00BF07A8" w:rsidP="00BF07A8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2C03" w:rsidRPr="00BF07A8">
        <w:rPr>
          <w:rFonts w:ascii="Times New Roman" w:hAnsi="Times New Roman"/>
          <w:sz w:val="24"/>
          <w:szCs w:val="24"/>
        </w:rPr>
        <w:t xml:space="preserve">Гражданское право: в 2 т. Том II. Полутом 1: учебник (издание второе, переработанное и дополненное)// Под ред. Суханова Е.А. – М. </w:t>
      </w:r>
      <w:proofErr w:type="spellStart"/>
      <w:r w:rsidR="00622C03" w:rsidRPr="00BF07A8">
        <w:rPr>
          <w:rFonts w:ascii="Times New Roman" w:hAnsi="Times New Roman"/>
          <w:sz w:val="24"/>
          <w:szCs w:val="24"/>
        </w:rPr>
        <w:t>Волтерс</w:t>
      </w:r>
      <w:proofErr w:type="spellEnd"/>
      <w:r w:rsidR="00622C03" w:rsidRPr="00BF0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C03" w:rsidRPr="00BF07A8">
        <w:rPr>
          <w:rFonts w:ascii="Times New Roman" w:hAnsi="Times New Roman"/>
          <w:sz w:val="24"/>
          <w:szCs w:val="24"/>
        </w:rPr>
        <w:t>Клувер</w:t>
      </w:r>
      <w:proofErr w:type="spellEnd"/>
      <w:r w:rsidR="00622C03" w:rsidRPr="00BF07A8">
        <w:rPr>
          <w:rFonts w:ascii="Times New Roman" w:hAnsi="Times New Roman"/>
          <w:sz w:val="24"/>
          <w:szCs w:val="24"/>
        </w:rPr>
        <w:t>. 2007</w:t>
      </w:r>
      <w:r w:rsidR="00FC7A09">
        <w:rPr>
          <w:rFonts w:ascii="Times New Roman" w:hAnsi="Times New Roman"/>
          <w:sz w:val="24"/>
          <w:szCs w:val="24"/>
        </w:rPr>
        <w:t>.-178с.</w:t>
      </w:r>
    </w:p>
    <w:p w:rsidR="00622C03" w:rsidRPr="00BF07A8" w:rsidRDefault="00BF07A8" w:rsidP="00BF07A8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22C03" w:rsidRPr="00BF07A8">
        <w:rPr>
          <w:rFonts w:ascii="Times New Roman" w:hAnsi="Times New Roman"/>
          <w:sz w:val="24"/>
          <w:szCs w:val="24"/>
        </w:rPr>
        <w:t>Актуальные проблемы гражданского права / Под ред. Брагинского М.И. – М., Статут. 2006</w:t>
      </w:r>
      <w:r w:rsidR="00FC7A09">
        <w:rPr>
          <w:rFonts w:ascii="Times New Roman" w:hAnsi="Times New Roman"/>
          <w:sz w:val="24"/>
          <w:szCs w:val="24"/>
        </w:rPr>
        <w:t>.-98с.</w:t>
      </w:r>
    </w:p>
    <w:p w:rsidR="00F155CE" w:rsidRPr="00BF07A8" w:rsidRDefault="00FC7A09" w:rsidP="00BF07A8">
      <w:pPr>
        <w:pStyle w:val="2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статей</w:t>
      </w:r>
      <w:r w:rsidR="00F155CE" w:rsidRPr="00BF07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5CE" w:rsidRPr="000A1DF3" w:rsidRDefault="00D527F5" w:rsidP="00BF07A8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55CE" w:rsidRPr="000A1DF3">
        <w:rPr>
          <w:rFonts w:ascii="Times New Roman" w:hAnsi="Times New Roman" w:cs="Times New Roman"/>
          <w:sz w:val="24"/>
          <w:szCs w:val="24"/>
        </w:rPr>
        <w:t xml:space="preserve">  Сведения о статье из периодического издания должны включать фамилию и инициалы автора, заглавие статьи, наименование серии (если есть), год выпуска, том, номер издания, страницы, на которых помещается статья.</w:t>
      </w:r>
    </w:p>
    <w:p w:rsidR="00F155CE" w:rsidRPr="000A1DF3" w:rsidRDefault="00F155CE" w:rsidP="004D22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Пример: </w:t>
      </w:r>
      <w:proofErr w:type="spellStart"/>
      <w:r w:rsidRPr="000A1DF3">
        <w:rPr>
          <w:rFonts w:ascii="Times New Roman" w:hAnsi="Times New Roman"/>
          <w:sz w:val="24"/>
          <w:szCs w:val="24"/>
        </w:rPr>
        <w:t>Фролова</w:t>
      </w:r>
      <w:proofErr w:type="gramStart"/>
      <w:r w:rsidRPr="000A1DF3">
        <w:rPr>
          <w:rFonts w:ascii="Times New Roman" w:hAnsi="Times New Roman"/>
          <w:sz w:val="24"/>
          <w:szCs w:val="24"/>
        </w:rPr>
        <w:t>.Н</w:t>
      </w:r>
      <w:proofErr w:type="gramEnd"/>
      <w:r w:rsidRPr="000A1DF3">
        <w:rPr>
          <w:rFonts w:ascii="Times New Roman" w:hAnsi="Times New Roman"/>
          <w:sz w:val="24"/>
          <w:szCs w:val="24"/>
        </w:rPr>
        <w:t>.К</w:t>
      </w:r>
      <w:proofErr w:type="spellEnd"/>
      <w:r w:rsidRPr="000A1DF3">
        <w:rPr>
          <w:rFonts w:ascii="Times New Roman" w:hAnsi="Times New Roman"/>
          <w:sz w:val="24"/>
          <w:szCs w:val="24"/>
        </w:rPr>
        <w:t xml:space="preserve">. Договорные связи по поставкам товаров/ Вестник </w:t>
      </w:r>
      <w:proofErr w:type="spellStart"/>
      <w:r w:rsidRPr="000A1DF3">
        <w:rPr>
          <w:rFonts w:ascii="Times New Roman" w:hAnsi="Times New Roman"/>
          <w:sz w:val="24"/>
          <w:szCs w:val="24"/>
        </w:rPr>
        <w:t>ЮУрГУ</w:t>
      </w:r>
      <w:proofErr w:type="spellEnd"/>
      <w:r w:rsidRPr="000A1DF3">
        <w:rPr>
          <w:rFonts w:ascii="Times New Roman" w:hAnsi="Times New Roman"/>
          <w:sz w:val="24"/>
          <w:szCs w:val="24"/>
        </w:rPr>
        <w:t>. 2009. №28.</w:t>
      </w:r>
      <w:r w:rsidR="00FC7A09">
        <w:rPr>
          <w:rFonts w:ascii="Times New Roman" w:hAnsi="Times New Roman"/>
          <w:sz w:val="24"/>
          <w:szCs w:val="24"/>
        </w:rPr>
        <w:t>С.45</w:t>
      </w:r>
    </w:p>
    <w:p w:rsidR="000D586B" w:rsidRPr="000A1DF3" w:rsidRDefault="000D586B" w:rsidP="000A1DF3">
      <w:pPr>
        <w:pStyle w:val="2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7A8">
        <w:rPr>
          <w:rFonts w:ascii="Times New Roman" w:hAnsi="Times New Roman" w:cs="Times New Roman"/>
          <w:b/>
          <w:sz w:val="24"/>
          <w:szCs w:val="24"/>
        </w:rPr>
        <w:lastRenderedPageBreak/>
        <w:t>Оформление списка использованных источников</w:t>
      </w:r>
      <w:r w:rsidRPr="000A1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Список имеет следующие части:</w:t>
      </w:r>
    </w:p>
    <w:p w:rsidR="000D586B" w:rsidRPr="000A1DF3" w:rsidRDefault="000D586B" w:rsidP="00BF07A8">
      <w:pPr>
        <w:numPr>
          <w:ilvl w:val="0"/>
          <w:numId w:val="7"/>
        </w:numPr>
        <w:tabs>
          <w:tab w:val="clear" w:pos="1080"/>
          <w:tab w:val="num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Нормативные акты Российской Федерации.</w:t>
      </w:r>
    </w:p>
    <w:p w:rsidR="000D586B" w:rsidRPr="000A1DF3" w:rsidRDefault="000D586B" w:rsidP="00BF07A8">
      <w:pPr>
        <w:numPr>
          <w:ilvl w:val="0"/>
          <w:numId w:val="7"/>
        </w:numPr>
        <w:tabs>
          <w:tab w:val="clear" w:pos="1080"/>
          <w:tab w:val="num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Международные акты (конвенции, договоры и др.).</w:t>
      </w:r>
    </w:p>
    <w:p w:rsidR="000D586B" w:rsidRPr="000A1DF3" w:rsidRDefault="000D586B" w:rsidP="00BF07A8">
      <w:pPr>
        <w:numPr>
          <w:ilvl w:val="0"/>
          <w:numId w:val="7"/>
        </w:numPr>
        <w:tabs>
          <w:tab w:val="clear" w:pos="1080"/>
          <w:tab w:val="num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Постановления и определения Конституционного Суда РФ.</w:t>
      </w:r>
    </w:p>
    <w:p w:rsidR="000D586B" w:rsidRPr="000A1DF3" w:rsidRDefault="000D586B" w:rsidP="00BF07A8">
      <w:pPr>
        <w:numPr>
          <w:ilvl w:val="0"/>
          <w:numId w:val="7"/>
        </w:numPr>
        <w:tabs>
          <w:tab w:val="clear" w:pos="1080"/>
          <w:tab w:val="num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Постановления Пленума Верховного Суда РФ, Высшего Арбитражного Суда РФ.</w:t>
      </w:r>
    </w:p>
    <w:p w:rsidR="000D586B" w:rsidRPr="000A1DF3" w:rsidRDefault="000D586B" w:rsidP="00BF07A8">
      <w:pPr>
        <w:numPr>
          <w:ilvl w:val="0"/>
          <w:numId w:val="7"/>
        </w:numPr>
        <w:tabs>
          <w:tab w:val="clear" w:pos="1080"/>
          <w:tab w:val="num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Материалы правоприменительной практики.</w:t>
      </w:r>
    </w:p>
    <w:p w:rsidR="000D586B" w:rsidRPr="000A1DF3" w:rsidRDefault="000D586B" w:rsidP="00BF07A8">
      <w:pPr>
        <w:numPr>
          <w:ilvl w:val="0"/>
          <w:numId w:val="7"/>
        </w:numPr>
        <w:tabs>
          <w:tab w:val="clear" w:pos="1080"/>
          <w:tab w:val="num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Специальная литература ( книги, статьи, комментарии и др.).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         Нормативные акты РФ указываются в следующей последовательности: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Конституция РФ,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Законы о конституционных поправках,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Федеральные конституционные законы,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Указы Президента РФ,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Постановления Правительства РФ,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Нормативные акты министерств и ведомств РФ,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Нормативные акты органов государственной власти субъектов РФ,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Акты органов местного самоуправления.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  Внутри этих групп акты располагаются по дате принятия.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    При использовании материалов правоприменительной практики в начале указывают обзоры практики рассмотрения споров, затем- опубликованные дела, за ними- неопубликованные дела.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     Специальная литература располагается в алфавитном порядке по начальной букве фамилии автора, а если автор отсутствует, то по начальной букве названия.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     Список используемых источников имеет сквозную нумерацию: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1DF3">
        <w:rPr>
          <w:rFonts w:ascii="Times New Roman" w:hAnsi="Times New Roman" w:cs="Times New Roman"/>
          <w:sz w:val="24"/>
          <w:szCs w:val="24"/>
        </w:rPr>
        <w:t>. Нормативные акты Российской Федерации:</w:t>
      </w:r>
    </w:p>
    <w:p w:rsidR="000D586B" w:rsidRPr="000A1DF3" w:rsidRDefault="000D586B" w:rsidP="000A1DF3">
      <w:pPr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…..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….   И т.д.</w:t>
      </w:r>
    </w:p>
    <w:p w:rsidR="00FE0F87" w:rsidRPr="00D11A0C" w:rsidRDefault="00D11A0C" w:rsidP="00D11A0C">
      <w:pPr>
        <w:shd w:val="clear" w:color="auto" w:fill="FFFFFF"/>
        <w:spacing w:line="360" w:lineRule="auto"/>
        <w:ind w:left="36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0A1DF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11A0C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FE0F87" w:rsidRPr="00D11A0C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ПРОВЕРКА РЕФЕРАТА</w:t>
      </w:r>
    </w:p>
    <w:p w:rsidR="00FE0F87" w:rsidRPr="000A1DF3" w:rsidRDefault="00FE0F87" w:rsidP="00BF07A8">
      <w:pPr>
        <w:shd w:val="clear" w:color="auto" w:fill="FFFFFF"/>
        <w:spacing w:line="360" w:lineRule="auto"/>
        <w:ind w:left="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Реферат представляется преподавателю 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позднее</w:t>
      </w:r>
      <w:r w:rsidR="0059234C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чем за две недели до </w:t>
      </w:r>
      <w:r w:rsidR="00BF07A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промежуточной аттестации</w:t>
      </w:r>
      <w:r w:rsidR="00FC7A0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F07A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Преподаватель 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проверяет 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 xml:space="preserve">работу и решает вопрос о допуске студента к </w:t>
      </w:r>
      <w:r w:rsidR="00BF07A8">
        <w:rPr>
          <w:rFonts w:ascii="Times New Roman" w:hAnsi="Times New Roman" w:cs="Times New Roman"/>
          <w:color w:val="000000"/>
          <w:sz w:val="24"/>
          <w:szCs w:val="24"/>
        </w:rPr>
        <w:t>промежуточной аттестации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усмотрению преподавателя реферат может представляться на обсужде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ние в группе во время семинара или консультации. </w:t>
      </w:r>
      <w:r w:rsidR="00FC7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>реподавател</w:t>
      </w:r>
      <w:r w:rsidR="00FC7A09">
        <w:rPr>
          <w:rFonts w:ascii="Times New Roman" w:hAnsi="Times New Roman" w:cs="Times New Roman"/>
          <w:color w:val="000000"/>
          <w:sz w:val="24"/>
          <w:szCs w:val="24"/>
        </w:rPr>
        <w:t xml:space="preserve">ь вправе задавать 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="00FC7A09">
        <w:rPr>
          <w:rFonts w:ascii="Times New Roman" w:hAnsi="Times New Roman" w:cs="Times New Roman"/>
          <w:color w:val="000000"/>
          <w:sz w:val="24"/>
          <w:szCs w:val="24"/>
        </w:rPr>
        <w:t>у вопросы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 xml:space="preserve"> по содержанию работы</w:t>
      </w:r>
      <w:r w:rsidR="00FC7A09">
        <w:rPr>
          <w:rFonts w:ascii="Times New Roman" w:hAnsi="Times New Roman" w:cs="Times New Roman"/>
          <w:color w:val="000000"/>
          <w:sz w:val="24"/>
          <w:szCs w:val="24"/>
        </w:rPr>
        <w:t>. Р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>еферат оценивает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ся по результатам защиты и совокупности всех ее достоинств и недос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A1D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татков. Для получения высокой оценки за выполненный реферат 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студенту необходимо:</w:t>
      </w:r>
    </w:p>
    <w:p w:rsidR="00FE0F87" w:rsidRPr="000A1DF3" w:rsidRDefault="00FE0F87" w:rsidP="00BF07A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2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писать самостоятельно</w:t>
      </w:r>
      <w:r w:rsidR="00FC7A09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FE0F87" w:rsidRPr="000A1DF3" w:rsidRDefault="00FE0F87" w:rsidP="00BF07A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2"/>
          <w:sz w:val="24"/>
          <w:szCs w:val="24"/>
        </w:rPr>
        <w:t>анализировать различные точки зрения по вопросу, выработать</w:t>
      </w:r>
      <w:r w:rsidRPr="000A1DF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собственный подход</w:t>
      </w:r>
      <w:r w:rsidR="00FC7A09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FE0F87" w:rsidRPr="000A1DF3" w:rsidRDefault="00FE0F87" w:rsidP="00BF07A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глубоко проработать тему, используя разнообразн</w:t>
      </w:r>
      <w:r w:rsidR="00FC7A09">
        <w:rPr>
          <w:rFonts w:ascii="Times New Roman" w:hAnsi="Times New Roman" w:cs="Times New Roman"/>
          <w:color w:val="000000"/>
          <w:spacing w:val="-1"/>
          <w:sz w:val="24"/>
          <w:szCs w:val="24"/>
        </w:rPr>
        <w:t>ые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C7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источники,</w:t>
      </w:r>
    </w:p>
    <w:p w:rsidR="00FE0F87" w:rsidRPr="000A1DF3" w:rsidRDefault="00FE0F87" w:rsidP="00BF07A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2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обосновывать выводы;</w:t>
      </w:r>
    </w:p>
    <w:p w:rsidR="00FE0F87" w:rsidRPr="000A1DF3" w:rsidRDefault="00FE0F87" w:rsidP="00BF07A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2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грамотно писать и оформлять реферат, не допускать орфографиче</w:t>
      </w:r>
      <w:r w:rsidRPr="000A1DF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ских, синтаксических и стилистических ошибок;</w:t>
      </w:r>
    </w:p>
    <w:p w:rsidR="00FE0F87" w:rsidRPr="000A1DF3" w:rsidRDefault="00FE0F87" w:rsidP="00BF07A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2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4"/>
          <w:sz w:val="24"/>
          <w:szCs w:val="24"/>
        </w:rPr>
        <w:t>во время обсуждения показывать знание исследованной темы,</w:t>
      </w:r>
      <w:r w:rsidRPr="000A1DF3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уверенно отвечать на поставленные вопросы.</w:t>
      </w:r>
    </w:p>
    <w:p w:rsidR="00FE0F87" w:rsidRPr="000A1DF3" w:rsidRDefault="0039107C" w:rsidP="00BF07A8">
      <w:pPr>
        <w:shd w:val="clear" w:color="auto" w:fill="FFFFFF"/>
        <w:spacing w:line="360" w:lineRule="auto"/>
        <w:ind w:left="14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="00FE0F87"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После успешной защиты реферата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="00FE0F87"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ачтенный реферат хранится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EA201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учебном кабинете.</w:t>
      </w:r>
    </w:p>
    <w:p w:rsidR="00FE0F87" w:rsidRPr="000A1DF3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0F87" w:rsidRPr="000A1DF3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0F87" w:rsidRPr="000A1DF3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0F87" w:rsidRPr="000A1DF3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0F87" w:rsidRPr="000A1DF3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0F87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6D6F" w:rsidRDefault="00076D6F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6D6F" w:rsidRDefault="00076D6F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6D6F" w:rsidRDefault="00076D6F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6D6F" w:rsidRDefault="00076D6F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6D6F" w:rsidRPr="000A1DF3" w:rsidRDefault="00076D6F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0F87" w:rsidRPr="000A1DF3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C0413" w:rsidRDefault="005457BA" w:rsidP="007C041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7C0413" w:rsidRDefault="007C0413" w:rsidP="00D674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4604" w:rsidRPr="00824604" w:rsidRDefault="00824604" w:rsidP="008246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4604">
        <w:rPr>
          <w:rFonts w:ascii="Times New Roman" w:hAnsi="Times New Roman" w:cs="Times New Roman"/>
          <w:sz w:val="26"/>
          <w:szCs w:val="26"/>
        </w:rPr>
        <w:t>Министерство общего и профессионального образования Ростовской области</w:t>
      </w:r>
    </w:p>
    <w:p w:rsidR="00824604" w:rsidRPr="00824604" w:rsidRDefault="00824604" w:rsidP="008246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4604">
        <w:rPr>
          <w:rFonts w:ascii="Times New Roman" w:hAnsi="Times New Roman" w:cs="Times New Roman"/>
          <w:sz w:val="26"/>
          <w:szCs w:val="26"/>
        </w:rPr>
        <w:t>государственное бюджетное  профессиональное образовательное учреждение</w:t>
      </w:r>
    </w:p>
    <w:p w:rsidR="00824604" w:rsidRPr="00824604" w:rsidRDefault="00824604" w:rsidP="008246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4604">
        <w:rPr>
          <w:rFonts w:ascii="Times New Roman" w:hAnsi="Times New Roman" w:cs="Times New Roman"/>
          <w:sz w:val="26"/>
          <w:szCs w:val="26"/>
        </w:rPr>
        <w:t>Ростовской области</w:t>
      </w:r>
    </w:p>
    <w:p w:rsidR="00824604" w:rsidRPr="00824604" w:rsidRDefault="00824604" w:rsidP="008246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4604">
        <w:rPr>
          <w:rFonts w:ascii="Times New Roman" w:hAnsi="Times New Roman" w:cs="Times New Roman"/>
          <w:sz w:val="26"/>
          <w:szCs w:val="26"/>
        </w:rPr>
        <w:t xml:space="preserve">« </w:t>
      </w:r>
      <w:proofErr w:type="spellStart"/>
      <w:r w:rsidRPr="00824604">
        <w:rPr>
          <w:rFonts w:ascii="Times New Roman" w:hAnsi="Times New Roman" w:cs="Times New Roman"/>
          <w:sz w:val="26"/>
          <w:szCs w:val="26"/>
        </w:rPr>
        <w:t>Белокалитвинский</w:t>
      </w:r>
      <w:proofErr w:type="spellEnd"/>
      <w:r w:rsidRPr="00824604">
        <w:rPr>
          <w:rFonts w:ascii="Times New Roman" w:hAnsi="Times New Roman" w:cs="Times New Roman"/>
          <w:sz w:val="26"/>
          <w:szCs w:val="26"/>
        </w:rPr>
        <w:t xml:space="preserve"> гуманитарно-индустриальный техникум»</w:t>
      </w:r>
    </w:p>
    <w:p w:rsidR="00223229" w:rsidRPr="00223229" w:rsidRDefault="00223229" w:rsidP="0022322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37C" w:rsidRPr="00223229" w:rsidRDefault="008D537C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37C" w:rsidRPr="00223229" w:rsidRDefault="008D537C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604" w:rsidRPr="00824604" w:rsidRDefault="008D537C" w:rsidP="008246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556D6" w:rsidRPr="002232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32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56D6" w:rsidRPr="00223229">
        <w:rPr>
          <w:rFonts w:ascii="Times New Roman" w:hAnsi="Times New Roman" w:cs="Times New Roman"/>
          <w:sz w:val="28"/>
          <w:szCs w:val="28"/>
        </w:rPr>
        <w:t xml:space="preserve"> </w:t>
      </w:r>
      <w:r w:rsidR="00824604">
        <w:rPr>
          <w:rFonts w:ascii="Times New Roman" w:hAnsi="Times New Roman" w:cs="Times New Roman"/>
          <w:sz w:val="28"/>
          <w:szCs w:val="28"/>
        </w:rPr>
        <w:t>С</w:t>
      </w:r>
      <w:r w:rsidR="00824604" w:rsidRPr="00824604">
        <w:rPr>
          <w:rFonts w:ascii="Times New Roman" w:hAnsi="Times New Roman" w:cs="Times New Roman"/>
          <w:sz w:val="28"/>
          <w:szCs w:val="28"/>
        </w:rPr>
        <w:t xml:space="preserve">пециальности  </w:t>
      </w:r>
      <w:r w:rsidR="00627714">
        <w:rPr>
          <w:rFonts w:ascii="Times New Roman" w:hAnsi="Times New Roman" w:cs="Times New Roman"/>
          <w:sz w:val="28"/>
          <w:szCs w:val="28"/>
        </w:rPr>
        <w:t>40.02.01</w:t>
      </w:r>
    </w:p>
    <w:p w:rsidR="008D537C" w:rsidRPr="00627714" w:rsidRDefault="00627714" w:rsidP="006277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«Право и организация социального обеспечения</w:t>
      </w:r>
      <w:r w:rsidR="00824604" w:rsidRPr="00824604">
        <w:rPr>
          <w:rFonts w:ascii="Times New Roman" w:hAnsi="Times New Roman" w:cs="Times New Roman"/>
          <w:sz w:val="28"/>
          <w:szCs w:val="28"/>
        </w:rPr>
        <w:t>»</w:t>
      </w:r>
    </w:p>
    <w:p w:rsidR="00824604" w:rsidRDefault="00824604" w:rsidP="00D6742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27714" w:rsidRPr="00627714" w:rsidRDefault="00627714" w:rsidP="0062771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27714">
        <w:rPr>
          <w:rFonts w:ascii="Times New Roman" w:hAnsi="Times New Roman" w:cs="Times New Roman"/>
          <w:b/>
          <w:sz w:val="36"/>
          <w:szCs w:val="36"/>
        </w:rPr>
        <w:t>ИНДИВИДУАЛЬНЫЙ ПРОЕКТ</w:t>
      </w:r>
      <w:proofErr w:type="gramEnd"/>
    </w:p>
    <w:p w:rsidR="00627714" w:rsidRPr="00627714" w:rsidRDefault="00627714" w:rsidP="0062771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714">
        <w:rPr>
          <w:rFonts w:ascii="Times New Roman" w:hAnsi="Times New Roman" w:cs="Times New Roman"/>
          <w:b/>
          <w:sz w:val="36"/>
          <w:szCs w:val="36"/>
        </w:rPr>
        <w:t>(РЕФЕРАТ)</w:t>
      </w:r>
    </w:p>
    <w:p w:rsidR="008D537C" w:rsidRPr="00D6742E" w:rsidRDefault="008D537C" w:rsidP="00D6742E">
      <w:pPr>
        <w:rPr>
          <w:rFonts w:ascii="Times New Roman" w:hAnsi="Times New Roman" w:cs="Times New Roman"/>
          <w:sz w:val="32"/>
          <w:szCs w:val="32"/>
        </w:rPr>
      </w:pPr>
    </w:p>
    <w:p w:rsidR="008D537C" w:rsidRPr="00D6742E" w:rsidRDefault="008D537C" w:rsidP="00D6742E">
      <w:pPr>
        <w:rPr>
          <w:rFonts w:ascii="Times New Roman" w:hAnsi="Times New Roman" w:cs="Times New Roman"/>
          <w:sz w:val="32"/>
          <w:szCs w:val="32"/>
        </w:rPr>
      </w:pPr>
      <w:r w:rsidRPr="00D6742E">
        <w:rPr>
          <w:rFonts w:ascii="Times New Roman" w:hAnsi="Times New Roman" w:cs="Times New Roman"/>
          <w:sz w:val="32"/>
          <w:szCs w:val="32"/>
        </w:rPr>
        <w:t>Тема: _____________</w:t>
      </w:r>
      <w:r w:rsidR="00425978">
        <w:rPr>
          <w:rFonts w:ascii="Times New Roman" w:hAnsi="Times New Roman" w:cs="Times New Roman"/>
          <w:sz w:val="32"/>
          <w:szCs w:val="32"/>
        </w:rPr>
        <w:t>________________________________________</w:t>
      </w:r>
    </w:p>
    <w:p w:rsidR="008D537C" w:rsidRPr="00D6742E" w:rsidRDefault="008D537C" w:rsidP="00D6742E">
      <w:pPr>
        <w:jc w:val="both"/>
        <w:rPr>
          <w:rFonts w:ascii="Times New Roman" w:hAnsi="Times New Roman" w:cs="Times New Roman"/>
          <w:sz w:val="48"/>
          <w:szCs w:val="48"/>
        </w:rPr>
      </w:pPr>
      <w:r w:rsidRPr="00D6742E">
        <w:rPr>
          <w:rFonts w:ascii="Times New Roman" w:hAnsi="Times New Roman" w:cs="Times New Roman"/>
          <w:sz w:val="48"/>
          <w:szCs w:val="48"/>
        </w:rPr>
        <w:t>_______________________________________</w:t>
      </w:r>
    </w:p>
    <w:p w:rsidR="008D537C" w:rsidRPr="00D6742E" w:rsidRDefault="008D537C" w:rsidP="00D6742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D537C" w:rsidRPr="00D6742E" w:rsidRDefault="008D537C" w:rsidP="00D6742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D537C" w:rsidRPr="00D527F5" w:rsidRDefault="008D537C" w:rsidP="00D6742E">
      <w:pPr>
        <w:jc w:val="both"/>
        <w:rPr>
          <w:rFonts w:ascii="Times New Roman" w:hAnsi="Times New Roman" w:cs="Times New Roman"/>
          <w:sz w:val="28"/>
          <w:szCs w:val="28"/>
        </w:rPr>
      </w:pPr>
      <w:r w:rsidRPr="00D527F5">
        <w:rPr>
          <w:rFonts w:ascii="Times New Roman" w:hAnsi="Times New Roman" w:cs="Times New Roman"/>
          <w:sz w:val="28"/>
          <w:szCs w:val="28"/>
        </w:rPr>
        <w:t>Выполнил(а) студент(ка)</w:t>
      </w:r>
    </w:p>
    <w:p w:rsidR="008D537C" w:rsidRPr="00D6742E" w:rsidRDefault="008D537C" w:rsidP="00D6742E">
      <w:pPr>
        <w:jc w:val="both"/>
        <w:rPr>
          <w:rFonts w:ascii="Times New Roman" w:hAnsi="Times New Roman" w:cs="Times New Roman"/>
          <w:sz w:val="32"/>
          <w:szCs w:val="32"/>
        </w:rPr>
      </w:pPr>
      <w:r w:rsidRPr="00D527F5">
        <w:rPr>
          <w:rFonts w:ascii="Times New Roman" w:hAnsi="Times New Roman" w:cs="Times New Roman"/>
          <w:sz w:val="28"/>
          <w:szCs w:val="28"/>
        </w:rPr>
        <w:t>группы _</w:t>
      </w:r>
      <w:r w:rsidR="00627714">
        <w:rPr>
          <w:rFonts w:ascii="Times New Roman" w:hAnsi="Times New Roman" w:cs="Times New Roman"/>
          <w:sz w:val="28"/>
          <w:szCs w:val="28"/>
          <w:u w:val="single"/>
        </w:rPr>
        <w:t>ПСО-</w:t>
      </w:r>
      <w:r w:rsidR="0082460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27714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527F5">
        <w:rPr>
          <w:rFonts w:ascii="Times New Roman" w:hAnsi="Times New Roman" w:cs="Times New Roman"/>
          <w:sz w:val="28"/>
          <w:szCs w:val="28"/>
        </w:rPr>
        <w:t xml:space="preserve">_             </w:t>
      </w:r>
      <w:r w:rsidR="009713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27F5">
        <w:rPr>
          <w:rFonts w:ascii="Times New Roman" w:hAnsi="Times New Roman" w:cs="Times New Roman"/>
          <w:sz w:val="28"/>
          <w:szCs w:val="28"/>
        </w:rPr>
        <w:t xml:space="preserve"> ________________     </w:t>
      </w:r>
      <w:r w:rsidR="0097137F">
        <w:rPr>
          <w:rFonts w:ascii="Times New Roman" w:hAnsi="Times New Roman" w:cs="Times New Roman"/>
          <w:sz w:val="28"/>
          <w:szCs w:val="28"/>
        </w:rPr>
        <w:t xml:space="preserve">      </w:t>
      </w:r>
      <w:r w:rsidRPr="00D527F5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8D537C" w:rsidRPr="00D6742E" w:rsidRDefault="008D537C" w:rsidP="00D6742E">
      <w:pPr>
        <w:jc w:val="center"/>
        <w:rPr>
          <w:rFonts w:ascii="Times New Roman" w:hAnsi="Times New Roman" w:cs="Times New Roman"/>
        </w:rPr>
      </w:pPr>
      <w:r w:rsidRPr="00D6742E">
        <w:rPr>
          <w:rFonts w:ascii="Times New Roman" w:hAnsi="Times New Roman" w:cs="Times New Roman"/>
        </w:rPr>
        <w:t xml:space="preserve">                                                  </w:t>
      </w:r>
      <w:r w:rsidR="0097137F">
        <w:rPr>
          <w:rFonts w:ascii="Times New Roman" w:hAnsi="Times New Roman" w:cs="Times New Roman"/>
        </w:rPr>
        <w:t xml:space="preserve">     </w:t>
      </w:r>
      <w:r w:rsidRPr="00D6742E">
        <w:rPr>
          <w:rFonts w:ascii="Times New Roman" w:hAnsi="Times New Roman" w:cs="Times New Roman"/>
        </w:rPr>
        <w:t xml:space="preserve"> </w:t>
      </w:r>
      <w:r w:rsidR="0097137F">
        <w:rPr>
          <w:rFonts w:ascii="Times New Roman" w:hAnsi="Times New Roman" w:cs="Times New Roman"/>
        </w:rPr>
        <w:t>(</w:t>
      </w:r>
      <w:r w:rsidRPr="00D6742E">
        <w:rPr>
          <w:rFonts w:ascii="Times New Roman" w:hAnsi="Times New Roman" w:cs="Times New Roman"/>
        </w:rPr>
        <w:t xml:space="preserve"> </w:t>
      </w:r>
      <w:r w:rsidR="0097137F">
        <w:rPr>
          <w:rFonts w:ascii="Times New Roman" w:hAnsi="Times New Roman" w:cs="Times New Roman"/>
        </w:rPr>
        <w:t>подпись)</w:t>
      </w:r>
      <w:r w:rsidRPr="00D6742E">
        <w:rPr>
          <w:rFonts w:ascii="Times New Roman" w:hAnsi="Times New Roman" w:cs="Times New Roman"/>
        </w:rPr>
        <w:t xml:space="preserve">                      </w:t>
      </w:r>
      <w:r w:rsidR="0097137F">
        <w:rPr>
          <w:rFonts w:ascii="Times New Roman" w:hAnsi="Times New Roman" w:cs="Times New Roman"/>
        </w:rPr>
        <w:t xml:space="preserve"> </w:t>
      </w:r>
      <w:r w:rsidRPr="00D6742E">
        <w:rPr>
          <w:rFonts w:ascii="Times New Roman" w:hAnsi="Times New Roman" w:cs="Times New Roman"/>
        </w:rPr>
        <w:t xml:space="preserve">                           (</w:t>
      </w:r>
      <w:r w:rsidRPr="00D6742E">
        <w:rPr>
          <w:rFonts w:ascii="Times New Roman" w:hAnsi="Times New Roman" w:cs="Times New Roman"/>
          <w:sz w:val="20"/>
          <w:szCs w:val="20"/>
        </w:rPr>
        <w:t>ф.и.о)</w:t>
      </w:r>
    </w:p>
    <w:p w:rsidR="008D537C" w:rsidRPr="00D6742E" w:rsidRDefault="008D537C" w:rsidP="00D6742E">
      <w:pPr>
        <w:jc w:val="both"/>
        <w:rPr>
          <w:rFonts w:ascii="Times New Roman" w:hAnsi="Times New Roman" w:cs="Times New Roman"/>
          <w:sz w:val="28"/>
          <w:szCs w:val="28"/>
        </w:rPr>
      </w:pPr>
      <w:r w:rsidRPr="00D6742E">
        <w:rPr>
          <w:rFonts w:ascii="Times New Roman" w:hAnsi="Times New Roman" w:cs="Times New Roman"/>
          <w:sz w:val="28"/>
          <w:szCs w:val="28"/>
        </w:rPr>
        <w:t>Проверил преподаватель          __________________      ________________</w:t>
      </w:r>
    </w:p>
    <w:p w:rsidR="008D537C" w:rsidRPr="00824604" w:rsidRDefault="008D537C" w:rsidP="00D6742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74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7137F">
        <w:rPr>
          <w:rFonts w:ascii="Times New Roman" w:hAnsi="Times New Roman" w:cs="Times New Roman"/>
        </w:rPr>
        <w:t>(</w:t>
      </w:r>
      <w:r w:rsidR="0097137F" w:rsidRPr="00D6742E">
        <w:rPr>
          <w:rFonts w:ascii="Times New Roman" w:hAnsi="Times New Roman" w:cs="Times New Roman"/>
        </w:rPr>
        <w:t xml:space="preserve"> </w:t>
      </w:r>
      <w:r w:rsidR="0097137F">
        <w:rPr>
          <w:rFonts w:ascii="Times New Roman" w:hAnsi="Times New Roman" w:cs="Times New Roman"/>
        </w:rPr>
        <w:t>подпись)</w:t>
      </w:r>
      <w:r w:rsidRPr="00D6742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24604" w:rsidRPr="0082460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824604">
        <w:rPr>
          <w:rFonts w:ascii="Times New Roman" w:hAnsi="Times New Roman" w:cs="Times New Roman"/>
          <w:sz w:val="28"/>
          <w:szCs w:val="28"/>
          <w:vertAlign w:val="superscript"/>
        </w:rPr>
        <w:t>ф.и</w:t>
      </w:r>
      <w:proofErr w:type="gramStart"/>
      <w:r w:rsidRPr="00824604">
        <w:rPr>
          <w:rFonts w:ascii="Times New Roman" w:hAnsi="Times New Roman" w:cs="Times New Roman"/>
          <w:sz w:val="28"/>
          <w:szCs w:val="28"/>
          <w:vertAlign w:val="superscript"/>
        </w:rPr>
        <w:t>.о</w:t>
      </w:r>
      <w:proofErr w:type="gramEnd"/>
      <w:r w:rsidRPr="00824604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</w:p>
    <w:p w:rsidR="0097137F" w:rsidRDefault="0097137F" w:rsidP="00D67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37C" w:rsidRPr="00D6742E" w:rsidRDefault="008D537C" w:rsidP="00D6742E">
      <w:pPr>
        <w:jc w:val="both"/>
        <w:rPr>
          <w:rFonts w:ascii="Times New Roman" w:hAnsi="Times New Roman" w:cs="Times New Roman"/>
          <w:sz w:val="28"/>
          <w:szCs w:val="28"/>
        </w:rPr>
      </w:pPr>
      <w:r w:rsidRPr="00D6742E">
        <w:rPr>
          <w:rFonts w:ascii="Times New Roman" w:hAnsi="Times New Roman" w:cs="Times New Roman"/>
          <w:sz w:val="28"/>
          <w:szCs w:val="28"/>
        </w:rPr>
        <w:t>Оценка ___________________</w:t>
      </w:r>
    </w:p>
    <w:p w:rsidR="00D62262" w:rsidRDefault="00D62262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62" w:rsidRDefault="00D62262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809" w:rsidRDefault="00393809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809" w:rsidRDefault="00393809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809" w:rsidRDefault="00393809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809" w:rsidRDefault="00393809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62" w:rsidRDefault="00D62262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37C" w:rsidRPr="00D6742E" w:rsidRDefault="008D537C" w:rsidP="00D67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42E">
        <w:rPr>
          <w:rFonts w:ascii="Times New Roman" w:hAnsi="Times New Roman" w:cs="Times New Roman"/>
          <w:sz w:val="28"/>
          <w:szCs w:val="28"/>
        </w:rPr>
        <w:t xml:space="preserve">Белая Калитва </w:t>
      </w:r>
    </w:p>
    <w:p w:rsidR="00D6742E" w:rsidRDefault="008D537C" w:rsidP="00143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42E">
        <w:rPr>
          <w:rFonts w:ascii="Times New Roman" w:hAnsi="Times New Roman" w:cs="Times New Roman"/>
          <w:sz w:val="28"/>
          <w:szCs w:val="28"/>
        </w:rPr>
        <w:t>201</w:t>
      </w:r>
      <w:r w:rsidR="008D1CEC">
        <w:rPr>
          <w:rFonts w:ascii="Times New Roman" w:hAnsi="Times New Roman" w:cs="Times New Roman"/>
          <w:sz w:val="28"/>
          <w:szCs w:val="28"/>
        </w:rPr>
        <w:t>7</w:t>
      </w:r>
      <w:r w:rsidRPr="00D6742E">
        <w:rPr>
          <w:rFonts w:ascii="Times New Roman" w:hAnsi="Times New Roman" w:cs="Times New Roman"/>
          <w:sz w:val="28"/>
          <w:szCs w:val="28"/>
        </w:rPr>
        <w:t>г</w:t>
      </w:r>
    </w:p>
    <w:p w:rsidR="003A7339" w:rsidRDefault="003A7339" w:rsidP="003A7339">
      <w:pPr>
        <w:jc w:val="right"/>
        <w:rPr>
          <w:rFonts w:ascii="Times New Roman" w:hAnsi="Times New Roman" w:cs="Times New Roman"/>
          <w:b/>
        </w:rPr>
      </w:pPr>
    </w:p>
    <w:p w:rsidR="003A7339" w:rsidRPr="003A7339" w:rsidRDefault="003A7339" w:rsidP="003A7339">
      <w:pPr>
        <w:jc w:val="right"/>
        <w:rPr>
          <w:rFonts w:ascii="Times New Roman" w:hAnsi="Times New Roman" w:cs="Times New Roman"/>
          <w:b/>
        </w:rPr>
      </w:pPr>
      <w:r w:rsidRPr="003A7339">
        <w:rPr>
          <w:rFonts w:ascii="Times New Roman" w:hAnsi="Times New Roman" w:cs="Times New Roman"/>
          <w:b/>
        </w:rPr>
        <w:lastRenderedPageBreak/>
        <w:t>Приложение 2.</w:t>
      </w:r>
    </w:p>
    <w:p w:rsidR="003A7339" w:rsidRDefault="003A7339" w:rsidP="003A73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A7339" w:rsidRDefault="003A7339" w:rsidP="003A73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A7339" w:rsidRPr="003A7339" w:rsidRDefault="003A7339" w:rsidP="008D1CE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>Содержание</w:t>
      </w:r>
    </w:p>
    <w:p w:rsidR="003A7339" w:rsidRPr="003A7339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>Введение ……..…………………………………………………………</w:t>
      </w:r>
      <w:r w:rsidR="007F6BED">
        <w:rPr>
          <w:rFonts w:ascii="Times New Roman" w:hAnsi="Times New Roman" w:cs="Times New Roman"/>
          <w:sz w:val="24"/>
          <w:szCs w:val="24"/>
        </w:rPr>
        <w:t>……………………….</w:t>
      </w:r>
      <w:r w:rsidRPr="003A7339">
        <w:rPr>
          <w:rFonts w:ascii="Times New Roman" w:hAnsi="Times New Roman" w:cs="Times New Roman"/>
          <w:sz w:val="24"/>
          <w:szCs w:val="24"/>
        </w:rPr>
        <w:t>3</w:t>
      </w:r>
    </w:p>
    <w:p w:rsidR="003A7339" w:rsidRPr="003A7339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>1</w:t>
      </w:r>
      <w:r w:rsidR="007F6B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24604">
        <w:rPr>
          <w:rFonts w:ascii="Times New Roman" w:hAnsi="Times New Roman" w:cs="Times New Roman"/>
          <w:sz w:val="24"/>
          <w:szCs w:val="24"/>
        </w:rPr>
        <w:t>……..</w:t>
      </w:r>
      <w:r w:rsidR="007F6BED">
        <w:rPr>
          <w:rFonts w:ascii="Times New Roman" w:hAnsi="Times New Roman" w:cs="Times New Roman"/>
          <w:sz w:val="24"/>
          <w:szCs w:val="24"/>
        </w:rPr>
        <w:t>4</w:t>
      </w:r>
    </w:p>
    <w:p w:rsidR="003A7339" w:rsidRPr="003A7339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>1.1. …………………………………………………………</w:t>
      </w:r>
      <w:r w:rsidR="007F6BED">
        <w:rPr>
          <w:rFonts w:ascii="Times New Roman" w:hAnsi="Times New Roman" w:cs="Times New Roman"/>
          <w:sz w:val="24"/>
          <w:szCs w:val="24"/>
        </w:rPr>
        <w:t>…………………………………….4</w:t>
      </w:r>
    </w:p>
    <w:p w:rsidR="003A7339" w:rsidRPr="003A7339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>1.2. …………………………………………………………</w:t>
      </w:r>
      <w:r w:rsidR="007F6BED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3A7339">
        <w:rPr>
          <w:rFonts w:ascii="Times New Roman" w:hAnsi="Times New Roman" w:cs="Times New Roman"/>
          <w:sz w:val="24"/>
          <w:szCs w:val="24"/>
        </w:rPr>
        <w:t>7</w:t>
      </w:r>
    </w:p>
    <w:p w:rsidR="003A7339" w:rsidRPr="003A7339" w:rsidRDefault="003A7339" w:rsidP="00824604">
      <w:pPr>
        <w:autoSpaceDE w:val="0"/>
        <w:autoSpaceDN w:val="0"/>
        <w:adjustRightInd w:val="0"/>
        <w:spacing w:line="36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>2</w:t>
      </w:r>
      <w:r w:rsidR="007F6B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824604">
        <w:rPr>
          <w:rFonts w:ascii="Times New Roman" w:hAnsi="Times New Roman" w:cs="Times New Roman"/>
          <w:sz w:val="24"/>
          <w:szCs w:val="24"/>
        </w:rPr>
        <w:t>..........</w:t>
      </w:r>
      <w:r w:rsidR="007F6BED">
        <w:rPr>
          <w:rFonts w:ascii="Times New Roman" w:hAnsi="Times New Roman" w:cs="Times New Roman"/>
          <w:sz w:val="24"/>
          <w:szCs w:val="24"/>
        </w:rPr>
        <w:t>9</w:t>
      </w:r>
    </w:p>
    <w:p w:rsidR="003A7339" w:rsidRPr="003A7339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>2.1. ….………………………………………………………</w:t>
      </w:r>
      <w:r w:rsidR="007F6BED">
        <w:rPr>
          <w:rFonts w:ascii="Times New Roman" w:hAnsi="Times New Roman" w:cs="Times New Roman"/>
          <w:sz w:val="24"/>
          <w:szCs w:val="24"/>
        </w:rPr>
        <w:t>……………………………………9</w:t>
      </w:r>
    </w:p>
    <w:p w:rsidR="003A7339" w:rsidRPr="003A7339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>2.2. …………………………………………………………</w:t>
      </w:r>
      <w:r w:rsidR="007F6BED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3A7339">
        <w:rPr>
          <w:rFonts w:ascii="Times New Roman" w:hAnsi="Times New Roman" w:cs="Times New Roman"/>
          <w:sz w:val="24"/>
          <w:szCs w:val="24"/>
        </w:rPr>
        <w:t>1</w:t>
      </w:r>
      <w:r w:rsidR="007F6BED">
        <w:rPr>
          <w:rFonts w:ascii="Times New Roman" w:hAnsi="Times New Roman" w:cs="Times New Roman"/>
          <w:sz w:val="24"/>
          <w:szCs w:val="24"/>
        </w:rPr>
        <w:t>1</w:t>
      </w:r>
    </w:p>
    <w:p w:rsidR="003A7339" w:rsidRPr="003A7339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>Заключение …………………………………………………………</w:t>
      </w:r>
      <w:r w:rsidR="007F6BED">
        <w:rPr>
          <w:rFonts w:ascii="Times New Roman" w:hAnsi="Times New Roman" w:cs="Times New Roman"/>
          <w:sz w:val="24"/>
          <w:szCs w:val="24"/>
        </w:rPr>
        <w:t>………………………....13</w:t>
      </w:r>
    </w:p>
    <w:p w:rsidR="003A7339" w:rsidRPr="003A7339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>Приложение …………………………………………………………</w:t>
      </w:r>
      <w:r w:rsidR="007F6BED">
        <w:rPr>
          <w:rFonts w:ascii="Times New Roman" w:hAnsi="Times New Roman" w:cs="Times New Roman"/>
          <w:sz w:val="24"/>
          <w:szCs w:val="24"/>
        </w:rPr>
        <w:t>………………………</w:t>
      </w:r>
      <w:r w:rsidR="00824604">
        <w:rPr>
          <w:rFonts w:ascii="Times New Roman" w:hAnsi="Times New Roman" w:cs="Times New Roman"/>
          <w:sz w:val="24"/>
          <w:szCs w:val="24"/>
        </w:rPr>
        <w:t>…</w:t>
      </w:r>
      <w:r w:rsidR="007F6BED">
        <w:rPr>
          <w:rFonts w:ascii="Times New Roman" w:hAnsi="Times New Roman" w:cs="Times New Roman"/>
          <w:sz w:val="24"/>
          <w:szCs w:val="24"/>
        </w:rPr>
        <w:t>14</w:t>
      </w:r>
    </w:p>
    <w:p w:rsidR="003A7339" w:rsidRPr="003A7339" w:rsidRDefault="003A7339" w:rsidP="007F6BED">
      <w:pPr>
        <w:spacing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824604">
        <w:rPr>
          <w:rFonts w:ascii="Times New Roman" w:hAnsi="Times New Roman" w:cs="Times New Roman"/>
          <w:sz w:val="24"/>
          <w:szCs w:val="24"/>
        </w:rPr>
        <w:t xml:space="preserve">использованных </w:t>
      </w:r>
      <w:r w:rsidRPr="003A7339">
        <w:rPr>
          <w:rFonts w:ascii="Times New Roman" w:hAnsi="Times New Roman" w:cs="Times New Roman"/>
          <w:sz w:val="24"/>
          <w:szCs w:val="24"/>
        </w:rPr>
        <w:t>источников ………………............................</w:t>
      </w:r>
      <w:r w:rsidR="007F6BED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824604">
        <w:rPr>
          <w:rFonts w:ascii="Times New Roman" w:hAnsi="Times New Roman" w:cs="Times New Roman"/>
          <w:sz w:val="24"/>
          <w:szCs w:val="24"/>
        </w:rPr>
        <w:t>.</w:t>
      </w:r>
      <w:r w:rsidR="007F6BED">
        <w:rPr>
          <w:rFonts w:ascii="Times New Roman" w:hAnsi="Times New Roman" w:cs="Times New Roman"/>
          <w:sz w:val="24"/>
          <w:szCs w:val="24"/>
        </w:rPr>
        <w:t>15</w:t>
      </w:r>
    </w:p>
    <w:sectPr w:rsidR="003A7339" w:rsidRPr="003A7339" w:rsidSect="000A1D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96" w:rsidRDefault="00B90F96" w:rsidP="000B2B77">
      <w:pPr>
        <w:spacing w:line="240" w:lineRule="auto"/>
      </w:pPr>
      <w:r>
        <w:separator/>
      </w:r>
    </w:p>
  </w:endnote>
  <w:endnote w:type="continuationSeparator" w:id="0">
    <w:p w:rsidR="00B90F96" w:rsidRDefault="00B90F96" w:rsidP="000B2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96" w:rsidRDefault="00B90F96" w:rsidP="000B2B77">
      <w:pPr>
        <w:spacing w:line="240" w:lineRule="auto"/>
      </w:pPr>
      <w:r>
        <w:separator/>
      </w:r>
    </w:p>
  </w:footnote>
  <w:footnote w:type="continuationSeparator" w:id="0">
    <w:p w:rsidR="00B90F96" w:rsidRDefault="00B90F96" w:rsidP="000B2B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9016"/>
      <w:docPartObj>
        <w:docPartGallery w:val="Page Numbers (Top of Page)"/>
        <w:docPartUnique/>
      </w:docPartObj>
    </w:sdtPr>
    <w:sdtContent>
      <w:p w:rsidR="001432F3" w:rsidRDefault="00D808EE">
        <w:pPr>
          <w:pStyle w:val="a3"/>
          <w:jc w:val="right"/>
        </w:pPr>
        <w:r>
          <w:fldChar w:fldCharType="begin"/>
        </w:r>
        <w:r w:rsidR="00B90F96">
          <w:instrText xml:space="preserve"> PAGE   \* MERGEFORMAT </w:instrText>
        </w:r>
        <w:r>
          <w:fldChar w:fldCharType="separate"/>
        </w:r>
        <w:r w:rsidR="006B29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32F3" w:rsidRDefault="001432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401898"/>
    <w:lvl w:ilvl="0">
      <w:numFmt w:val="bullet"/>
      <w:lvlText w:val="*"/>
      <w:lvlJc w:val="left"/>
    </w:lvl>
  </w:abstractNum>
  <w:abstractNum w:abstractNumId="1">
    <w:nsid w:val="040D1BCE"/>
    <w:multiLevelType w:val="hybridMultilevel"/>
    <w:tmpl w:val="A9CA5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81145"/>
    <w:multiLevelType w:val="hybridMultilevel"/>
    <w:tmpl w:val="57026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10A70"/>
    <w:multiLevelType w:val="singleLevel"/>
    <w:tmpl w:val="20E660C6"/>
    <w:lvl w:ilvl="0">
      <w:start w:val="3"/>
      <w:numFmt w:val="upperRoman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0AE5CAD"/>
    <w:multiLevelType w:val="hybridMultilevel"/>
    <w:tmpl w:val="F08A739E"/>
    <w:lvl w:ilvl="0" w:tplc="FBE054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1823697"/>
    <w:multiLevelType w:val="hybridMultilevel"/>
    <w:tmpl w:val="F08A739E"/>
    <w:lvl w:ilvl="0" w:tplc="FBE054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91FB9"/>
    <w:multiLevelType w:val="hybridMultilevel"/>
    <w:tmpl w:val="CB12F7AA"/>
    <w:lvl w:ilvl="0" w:tplc="A5CCFD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02403"/>
    <w:multiLevelType w:val="hybridMultilevel"/>
    <w:tmpl w:val="7CCE68D2"/>
    <w:lvl w:ilvl="0" w:tplc="A8881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AA37F8"/>
    <w:multiLevelType w:val="hybridMultilevel"/>
    <w:tmpl w:val="835856FA"/>
    <w:lvl w:ilvl="0" w:tplc="F7F4186E">
      <w:start w:val="1"/>
      <w:numFmt w:val="upperRoman"/>
      <w:lvlText w:val="%1."/>
      <w:lvlJc w:val="left"/>
      <w:pPr>
        <w:ind w:left="90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9">
    <w:nsid w:val="6F887D37"/>
    <w:multiLevelType w:val="hybridMultilevel"/>
    <w:tmpl w:val="6BAC038E"/>
    <w:lvl w:ilvl="0" w:tplc="E0F25340">
      <w:start w:val="1"/>
      <w:numFmt w:val="decimal"/>
      <w:lvlText w:val="%1."/>
      <w:lvlJc w:val="left"/>
      <w:pPr>
        <w:ind w:left="98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0">
    <w:nsid w:val="71517DD8"/>
    <w:multiLevelType w:val="hybridMultilevel"/>
    <w:tmpl w:val="42A2C034"/>
    <w:lvl w:ilvl="0" w:tplc="7C2C0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3D06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15"/>
    <w:rsid w:val="00043919"/>
    <w:rsid w:val="000525EB"/>
    <w:rsid w:val="000543A6"/>
    <w:rsid w:val="0006260E"/>
    <w:rsid w:val="00072E9F"/>
    <w:rsid w:val="00076D6F"/>
    <w:rsid w:val="000A1DF3"/>
    <w:rsid w:val="000B2B77"/>
    <w:rsid w:val="000D586B"/>
    <w:rsid w:val="00111F1F"/>
    <w:rsid w:val="001432F3"/>
    <w:rsid w:val="001B66C1"/>
    <w:rsid w:val="001B691E"/>
    <w:rsid w:val="001E5415"/>
    <w:rsid w:val="001E746C"/>
    <w:rsid w:val="00202D90"/>
    <w:rsid w:val="00223229"/>
    <w:rsid w:val="002556D6"/>
    <w:rsid w:val="00344AF7"/>
    <w:rsid w:val="003678EE"/>
    <w:rsid w:val="0039107C"/>
    <w:rsid w:val="00393809"/>
    <w:rsid w:val="003A7339"/>
    <w:rsid w:val="00411E60"/>
    <w:rsid w:val="00425978"/>
    <w:rsid w:val="004363D0"/>
    <w:rsid w:val="004B19BB"/>
    <w:rsid w:val="004B31E2"/>
    <w:rsid w:val="004B6A12"/>
    <w:rsid w:val="004C171E"/>
    <w:rsid w:val="004D22FA"/>
    <w:rsid w:val="004D52BA"/>
    <w:rsid w:val="004E2373"/>
    <w:rsid w:val="004E49FC"/>
    <w:rsid w:val="004F02F4"/>
    <w:rsid w:val="004F05AA"/>
    <w:rsid w:val="005457BA"/>
    <w:rsid w:val="0057238F"/>
    <w:rsid w:val="0059234C"/>
    <w:rsid w:val="005A7532"/>
    <w:rsid w:val="00621E3E"/>
    <w:rsid w:val="00622C03"/>
    <w:rsid w:val="00622C09"/>
    <w:rsid w:val="00627714"/>
    <w:rsid w:val="00642F45"/>
    <w:rsid w:val="00646CD0"/>
    <w:rsid w:val="006819BC"/>
    <w:rsid w:val="006B2955"/>
    <w:rsid w:val="006E61F6"/>
    <w:rsid w:val="00742789"/>
    <w:rsid w:val="0075168C"/>
    <w:rsid w:val="007A1030"/>
    <w:rsid w:val="007A3F72"/>
    <w:rsid w:val="007C0413"/>
    <w:rsid w:val="007D6B57"/>
    <w:rsid w:val="007E49FA"/>
    <w:rsid w:val="007F6BED"/>
    <w:rsid w:val="0080055A"/>
    <w:rsid w:val="00806D15"/>
    <w:rsid w:val="00824604"/>
    <w:rsid w:val="00875397"/>
    <w:rsid w:val="008A4515"/>
    <w:rsid w:val="008C1C0E"/>
    <w:rsid w:val="008D1CEC"/>
    <w:rsid w:val="008D537C"/>
    <w:rsid w:val="008D7B16"/>
    <w:rsid w:val="008F10A2"/>
    <w:rsid w:val="008F579A"/>
    <w:rsid w:val="00902750"/>
    <w:rsid w:val="009045E5"/>
    <w:rsid w:val="00923B1E"/>
    <w:rsid w:val="00930EF6"/>
    <w:rsid w:val="00931252"/>
    <w:rsid w:val="00944610"/>
    <w:rsid w:val="0097137F"/>
    <w:rsid w:val="00976A20"/>
    <w:rsid w:val="009E3940"/>
    <w:rsid w:val="00A12E73"/>
    <w:rsid w:val="00A15BC1"/>
    <w:rsid w:val="00A24554"/>
    <w:rsid w:val="00A27098"/>
    <w:rsid w:val="00A778FD"/>
    <w:rsid w:val="00A9220B"/>
    <w:rsid w:val="00AA4268"/>
    <w:rsid w:val="00AB4CDE"/>
    <w:rsid w:val="00AF6596"/>
    <w:rsid w:val="00B07D33"/>
    <w:rsid w:val="00B41918"/>
    <w:rsid w:val="00B84D81"/>
    <w:rsid w:val="00B90F96"/>
    <w:rsid w:val="00BD4E4F"/>
    <w:rsid w:val="00BF07A8"/>
    <w:rsid w:val="00BF1B01"/>
    <w:rsid w:val="00C00215"/>
    <w:rsid w:val="00C40346"/>
    <w:rsid w:val="00C87246"/>
    <w:rsid w:val="00CA3496"/>
    <w:rsid w:val="00CE419D"/>
    <w:rsid w:val="00D11A0C"/>
    <w:rsid w:val="00D11CD6"/>
    <w:rsid w:val="00D278B1"/>
    <w:rsid w:val="00D527F5"/>
    <w:rsid w:val="00D62262"/>
    <w:rsid w:val="00D6742E"/>
    <w:rsid w:val="00D77EA3"/>
    <w:rsid w:val="00D808EE"/>
    <w:rsid w:val="00E07E18"/>
    <w:rsid w:val="00E34946"/>
    <w:rsid w:val="00E401FE"/>
    <w:rsid w:val="00E8495B"/>
    <w:rsid w:val="00E954B1"/>
    <w:rsid w:val="00EA201A"/>
    <w:rsid w:val="00EC75DF"/>
    <w:rsid w:val="00EE3426"/>
    <w:rsid w:val="00F155CE"/>
    <w:rsid w:val="00F27E0E"/>
    <w:rsid w:val="00F60765"/>
    <w:rsid w:val="00F85763"/>
    <w:rsid w:val="00FA5727"/>
    <w:rsid w:val="00FA6CE1"/>
    <w:rsid w:val="00FC084C"/>
    <w:rsid w:val="00FC7A09"/>
    <w:rsid w:val="00FE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1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B7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B77"/>
  </w:style>
  <w:style w:type="paragraph" w:styleId="a5">
    <w:name w:val="footer"/>
    <w:basedOn w:val="a"/>
    <w:link w:val="a6"/>
    <w:uiPriority w:val="99"/>
    <w:semiHidden/>
    <w:unhideWhenUsed/>
    <w:rsid w:val="000B2B7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B77"/>
  </w:style>
  <w:style w:type="paragraph" w:styleId="2">
    <w:name w:val="Body Text Indent 2"/>
    <w:basedOn w:val="a"/>
    <w:link w:val="20"/>
    <w:rsid w:val="00B07D33"/>
    <w:pPr>
      <w:spacing w:line="36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7D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2709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27098"/>
  </w:style>
  <w:style w:type="character" w:styleId="a9">
    <w:name w:val="footnote reference"/>
    <w:semiHidden/>
    <w:rsid w:val="00CE419D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CE419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E419D"/>
    <w:rPr>
      <w:rFonts w:ascii="Calibri" w:eastAsia="Calibri" w:hAnsi="Calibri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22C03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F15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55CE"/>
  </w:style>
  <w:style w:type="paragraph" w:styleId="ad">
    <w:name w:val="Normal (Web)"/>
    <w:basedOn w:val="a"/>
    <w:uiPriority w:val="99"/>
    <w:semiHidden/>
    <w:unhideWhenUsed/>
    <w:rsid w:val="0080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72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4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6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2AD7-9E7B-482E-B513-4CE67277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Преподаватель</cp:lastModifiedBy>
  <cp:revision>83</cp:revision>
  <cp:lastPrinted>2018-02-28T09:05:00Z</cp:lastPrinted>
  <dcterms:created xsi:type="dcterms:W3CDTF">2013-03-07T11:49:00Z</dcterms:created>
  <dcterms:modified xsi:type="dcterms:W3CDTF">2018-02-28T09:06:00Z</dcterms:modified>
</cp:coreProperties>
</file>